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436" w:rsidRDefault="00524436" w:rsidP="008145DA">
      <w:pPr>
        <w:spacing w:before="100" w:beforeAutospacing="1" w:after="100" w:afterAutospacing="1" w:line="240" w:lineRule="auto"/>
        <w:rPr>
          <w:rFonts w:ascii="Times New Roman" w:eastAsia="Times New Roman" w:hAnsi="Times New Roman" w:cs="Times New Roman"/>
          <w:b/>
          <w:bCs/>
          <w:sz w:val="28"/>
          <w:szCs w:val="28"/>
          <w:u w:val="single"/>
        </w:rPr>
      </w:pPr>
      <w:bookmarkStart w:id="0" w:name="_GoBack"/>
      <w:bookmarkEnd w:id="0"/>
      <w:r>
        <w:rPr>
          <w:noProof/>
        </w:rPr>
        <w:drawing>
          <wp:inline distT="0" distB="0" distL="0" distR="0" wp14:anchorId="1D24A3B6" wp14:editId="21A93371">
            <wp:extent cx="409575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5750" cy="571500"/>
                    </a:xfrm>
                    <a:prstGeom prst="rect">
                      <a:avLst/>
                    </a:prstGeom>
                    <a:noFill/>
                  </pic:spPr>
                </pic:pic>
              </a:graphicData>
            </a:graphic>
          </wp:inline>
        </w:drawing>
      </w:r>
    </w:p>
    <w:p w:rsidR="008145DA" w:rsidRPr="00524436" w:rsidRDefault="008145DA" w:rsidP="008145DA">
      <w:pPr>
        <w:spacing w:before="100" w:beforeAutospacing="1" w:after="100" w:afterAutospacing="1" w:line="240" w:lineRule="auto"/>
        <w:rPr>
          <w:rFonts w:ascii="Times New Roman" w:eastAsia="Times New Roman" w:hAnsi="Times New Roman" w:cs="Times New Roman"/>
          <w:b/>
          <w:bCs/>
          <w:sz w:val="28"/>
          <w:szCs w:val="28"/>
        </w:rPr>
      </w:pPr>
      <w:r w:rsidRPr="00524436">
        <w:rPr>
          <w:rFonts w:ascii="Times New Roman" w:eastAsia="Times New Roman" w:hAnsi="Times New Roman" w:cs="Times New Roman"/>
          <w:b/>
          <w:bCs/>
          <w:sz w:val="28"/>
          <w:szCs w:val="28"/>
          <w:u w:val="single"/>
        </w:rPr>
        <w:t>Asset Updates &amp; Reminders</w:t>
      </w:r>
      <w:r w:rsidR="00524436">
        <w:rPr>
          <w:rFonts w:ascii="Times New Roman" w:eastAsia="Times New Roman" w:hAnsi="Times New Roman" w:cs="Times New Roman"/>
          <w:b/>
          <w:bCs/>
          <w:sz w:val="28"/>
          <w:szCs w:val="28"/>
        </w:rPr>
        <w:tab/>
      </w:r>
      <w:r w:rsidR="00524436">
        <w:rPr>
          <w:rFonts w:ascii="Times New Roman" w:eastAsia="Times New Roman" w:hAnsi="Times New Roman" w:cs="Times New Roman"/>
          <w:b/>
          <w:bCs/>
          <w:sz w:val="28"/>
          <w:szCs w:val="28"/>
        </w:rPr>
        <w:tab/>
      </w:r>
      <w:r w:rsidR="00524436">
        <w:rPr>
          <w:rFonts w:ascii="Times New Roman" w:eastAsia="Times New Roman" w:hAnsi="Times New Roman" w:cs="Times New Roman"/>
          <w:b/>
          <w:bCs/>
          <w:sz w:val="28"/>
          <w:szCs w:val="28"/>
        </w:rPr>
        <w:tab/>
      </w:r>
      <w:r w:rsidR="00524436">
        <w:rPr>
          <w:rFonts w:ascii="Times New Roman" w:eastAsia="Times New Roman" w:hAnsi="Times New Roman" w:cs="Times New Roman"/>
          <w:b/>
          <w:bCs/>
          <w:sz w:val="28"/>
          <w:szCs w:val="28"/>
        </w:rPr>
        <w:tab/>
      </w:r>
      <w:r w:rsidR="00524436">
        <w:rPr>
          <w:rFonts w:ascii="Times New Roman" w:eastAsia="Times New Roman" w:hAnsi="Times New Roman" w:cs="Times New Roman"/>
          <w:b/>
          <w:bCs/>
          <w:sz w:val="28"/>
          <w:szCs w:val="28"/>
        </w:rPr>
        <w:tab/>
      </w:r>
      <w:r w:rsidR="00524436">
        <w:rPr>
          <w:rFonts w:ascii="Times New Roman" w:eastAsia="Times New Roman" w:hAnsi="Times New Roman" w:cs="Times New Roman"/>
          <w:b/>
          <w:bCs/>
          <w:sz w:val="28"/>
          <w:szCs w:val="28"/>
        </w:rPr>
        <w:tab/>
        <w:t>February 2015</w:t>
      </w:r>
    </w:p>
    <w:p w:rsidR="00524436" w:rsidRPr="00524436" w:rsidRDefault="00524436" w:rsidP="00524436">
      <w:pPr>
        <w:pStyle w:val="ListParagraph"/>
        <w:numPr>
          <w:ilvl w:val="0"/>
          <w:numId w:val="1"/>
        </w:numPr>
        <w:spacing w:before="100" w:beforeAutospacing="1" w:after="100" w:afterAutospacing="1" w:line="240" w:lineRule="auto"/>
        <w:rPr>
          <w:rFonts w:ascii="Times New Roman" w:eastAsia="Times New Roman" w:hAnsi="Times New Roman" w:cs="Times New Roman"/>
          <w:b/>
          <w:bCs/>
          <w:sz w:val="24"/>
          <w:szCs w:val="24"/>
        </w:rPr>
      </w:pPr>
      <w:r w:rsidRPr="00524436">
        <w:rPr>
          <w:rFonts w:ascii="Times New Roman" w:eastAsia="Times New Roman" w:hAnsi="Times New Roman" w:cs="Times New Roman"/>
          <w:sz w:val="24"/>
          <w:szCs w:val="24"/>
        </w:rPr>
        <w:t xml:space="preserve">Asset Management Resources can be found at </w:t>
      </w:r>
      <w:hyperlink r:id="rId7" w:history="1">
        <w:r w:rsidRPr="00524436">
          <w:rPr>
            <w:rStyle w:val="Hyperlink"/>
            <w:rFonts w:ascii="Times New Roman" w:eastAsia="Times New Roman" w:hAnsi="Times New Roman" w:cs="Times New Roman"/>
            <w:sz w:val="24"/>
            <w:szCs w:val="24"/>
          </w:rPr>
          <w:t>http://www.lsuhsc.edu/administration/accounting/amdefault.aspx</w:t>
        </w:r>
      </w:hyperlink>
      <w:r w:rsidRPr="00524436">
        <w:rPr>
          <w:rFonts w:ascii="Times New Roman" w:eastAsia="Times New Roman" w:hAnsi="Times New Roman" w:cs="Times New Roman"/>
          <w:sz w:val="24"/>
          <w:szCs w:val="24"/>
        </w:rPr>
        <w:t xml:space="preserve">. Please take a look and notify </w:t>
      </w:r>
      <w:hyperlink r:id="rId8" w:history="1">
        <w:r w:rsidRPr="00524436">
          <w:rPr>
            <w:rFonts w:ascii="Times New Roman" w:hAnsi="Times New Roman" w:cs="Times New Roman"/>
            <w:color w:val="3C1755"/>
            <w:sz w:val="24"/>
            <w:szCs w:val="24"/>
            <w:u w:val="single"/>
            <w:shd w:val="clear" w:color="auto" w:fill="FFFFFF"/>
          </w:rPr>
          <w:t>noinv@lsuhsc.edu</w:t>
        </w:r>
      </w:hyperlink>
      <w:r w:rsidRPr="00524436">
        <w:rPr>
          <w:rFonts w:ascii="Times New Roman" w:hAnsi="Times New Roman" w:cs="Times New Roman"/>
          <w:sz w:val="24"/>
          <w:szCs w:val="24"/>
        </w:rPr>
        <w:t xml:space="preserve"> of any questions or suggested improvements. </w:t>
      </w:r>
      <w:r w:rsidRPr="00524436">
        <w:rPr>
          <w:rFonts w:ascii="Times New Roman" w:eastAsia="Times New Roman" w:hAnsi="Times New Roman" w:cs="Times New Roman"/>
          <w:sz w:val="24"/>
          <w:szCs w:val="24"/>
        </w:rPr>
        <w:t xml:space="preserve"> </w:t>
      </w:r>
      <w:r w:rsidRPr="00524436">
        <w:rPr>
          <w:rFonts w:ascii="Times New Roman" w:eastAsia="Times New Roman" w:hAnsi="Times New Roman" w:cs="Times New Roman"/>
          <w:b/>
          <w:bCs/>
          <w:sz w:val="24"/>
          <w:szCs w:val="24"/>
        </w:rPr>
        <w:br/>
      </w:r>
    </w:p>
    <w:p w:rsidR="008145DA" w:rsidRPr="001D5A76" w:rsidRDefault="008145DA" w:rsidP="008145D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u w:val="single"/>
        </w:rPr>
      </w:pPr>
      <w:r w:rsidRPr="001D5A76">
        <w:rPr>
          <w:rFonts w:ascii="Times New Roman" w:eastAsia="Times New Roman" w:hAnsi="Times New Roman" w:cs="Times New Roman"/>
          <w:b/>
          <w:bCs/>
          <w:sz w:val="24"/>
          <w:szCs w:val="24"/>
          <w:u w:val="single"/>
        </w:rPr>
        <w:t>Reminder on how to Capture the Total Acquisition Cost for Moveable Assets</w:t>
      </w:r>
    </w:p>
    <w:p w:rsidR="008145DA" w:rsidRPr="00181FF3" w:rsidRDefault="008145DA" w:rsidP="008145DA">
      <w:pPr>
        <w:spacing w:before="100" w:beforeAutospacing="1" w:after="100" w:afterAutospacing="1" w:line="240" w:lineRule="auto"/>
        <w:ind w:left="720"/>
        <w:rPr>
          <w:rFonts w:ascii="Times New Roman" w:eastAsia="Times New Roman" w:hAnsi="Times New Roman" w:cs="Times New Roman"/>
          <w:sz w:val="24"/>
          <w:szCs w:val="24"/>
        </w:rPr>
      </w:pPr>
      <w:r w:rsidRPr="00181FF3">
        <w:rPr>
          <w:rFonts w:ascii="Times New Roman" w:eastAsia="Times New Roman" w:hAnsi="Times New Roman" w:cs="Times New Roman"/>
          <w:sz w:val="24"/>
          <w:szCs w:val="24"/>
        </w:rPr>
        <w:t>When a movable asset is acquired, the following costs should be included in the total cost associated with acquiring the asset.</w:t>
      </w:r>
    </w:p>
    <w:p w:rsidR="008145DA" w:rsidRPr="00181FF3" w:rsidRDefault="008145DA" w:rsidP="008145DA">
      <w:pPr>
        <w:spacing w:before="100" w:beforeAutospacing="1" w:after="100" w:afterAutospacing="1" w:line="240" w:lineRule="auto"/>
        <w:ind w:left="840"/>
        <w:rPr>
          <w:rFonts w:ascii="Times New Roman" w:eastAsia="Times New Roman" w:hAnsi="Times New Roman" w:cs="Times New Roman"/>
          <w:sz w:val="24"/>
          <w:szCs w:val="24"/>
        </w:rPr>
      </w:pPr>
      <w:r w:rsidRPr="00181FF3">
        <w:rPr>
          <w:rFonts w:ascii="Times New Roman" w:eastAsia="Times New Roman" w:hAnsi="Times New Roman" w:cs="Times New Roman"/>
          <w:sz w:val="24"/>
          <w:szCs w:val="24"/>
        </w:rPr>
        <w:t>1.</w:t>
      </w:r>
      <w:r w:rsidRPr="00181FF3">
        <w:rPr>
          <w:rFonts w:ascii="Times New Roman" w:eastAsia="Times New Roman" w:hAnsi="Times New Roman" w:cs="Times New Roman"/>
          <w:sz w:val="14"/>
          <w:szCs w:val="14"/>
        </w:rPr>
        <w:t xml:space="preserve">      </w:t>
      </w:r>
      <w:r w:rsidRPr="00181FF3">
        <w:rPr>
          <w:rFonts w:ascii="Times New Roman" w:eastAsia="Times New Roman" w:hAnsi="Times New Roman" w:cs="Times New Roman"/>
          <w:sz w:val="24"/>
          <w:szCs w:val="24"/>
        </w:rPr>
        <w:t>The original invoice price actually paid for the item.</w:t>
      </w:r>
    </w:p>
    <w:p w:rsidR="008145DA" w:rsidRPr="00181FF3" w:rsidRDefault="008145DA" w:rsidP="008145DA">
      <w:pPr>
        <w:spacing w:before="100" w:beforeAutospacing="1" w:after="100" w:afterAutospacing="1" w:line="240" w:lineRule="auto"/>
        <w:ind w:left="840"/>
        <w:rPr>
          <w:rFonts w:ascii="Times New Roman" w:eastAsia="Times New Roman" w:hAnsi="Times New Roman" w:cs="Times New Roman"/>
          <w:sz w:val="24"/>
          <w:szCs w:val="24"/>
        </w:rPr>
      </w:pPr>
      <w:r w:rsidRPr="00181FF3">
        <w:rPr>
          <w:rFonts w:ascii="Times New Roman" w:eastAsia="Times New Roman" w:hAnsi="Times New Roman" w:cs="Times New Roman"/>
          <w:sz w:val="24"/>
          <w:szCs w:val="24"/>
        </w:rPr>
        <w:t>2.</w:t>
      </w:r>
      <w:r w:rsidRPr="00181FF3">
        <w:rPr>
          <w:rFonts w:ascii="Times New Roman" w:eastAsia="Times New Roman" w:hAnsi="Times New Roman" w:cs="Times New Roman"/>
          <w:sz w:val="14"/>
          <w:szCs w:val="14"/>
        </w:rPr>
        <w:t xml:space="preserve">      </w:t>
      </w:r>
      <w:r w:rsidRPr="00181FF3">
        <w:rPr>
          <w:rFonts w:ascii="Times New Roman" w:eastAsia="Times New Roman" w:hAnsi="Times New Roman" w:cs="Times New Roman"/>
          <w:sz w:val="24"/>
          <w:szCs w:val="24"/>
        </w:rPr>
        <w:t>All freight, handling, and/or storage charges paid that relate to the asset through delivery and installation.</w:t>
      </w:r>
    </w:p>
    <w:p w:rsidR="008145DA" w:rsidRPr="00181FF3" w:rsidRDefault="008145DA" w:rsidP="008145DA">
      <w:pPr>
        <w:spacing w:before="100" w:beforeAutospacing="1" w:after="100" w:afterAutospacing="1" w:line="240" w:lineRule="auto"/>
        <w:ind w:left="840"/>
        <w:rPr>
          <w:rFonts w:ascii="Times New Roman" w:eastAsia="Times New Roman" w:hAnsi="Times New Roman" w:cs="Times New Roman"/>
          <w:sz w:val="24"/>
          <w:szCs w:val="24"/>
        </w:rPr>
      </w:pPr>
      <w:r w:rsidRPr="00181FF3">
        <w:rPr>
          <w:rFonts w:ascii="Times New Roman" w:eastAsia="Times New Roman" w:hAnsi="Times New Roman" w:cs="Times New Roman"/>
          <w:sz w:val="24"/>
          <w:szCs w:val="24"/>
        </w:rPr>
        <w:t>3.</w:t>
      </w:r>
      <w:r w:rsidRPr="00181FF3">
        <w:rPr>
          <w:rFonts w:ascii="Times New Roman" w:eastAsia="Times New Roman" w:hAnsi="Times New Roman" w:cs="Times New Roman"/>
          <w:sz w:val="14"/>
          <w:szCs w:val="14"/>
        </w:rPr>
        <w:t xml:space="preserve">      </w:t>
      </w:r>
      <w:r w:rsidRPr="00181FF3">
        <w:rPr>
          <w:rFonts w:ascii="Times New Roman" w:eastAsia="Times New Roman" w:hAnsi="Times New Roman" w:cs="Times New Roman"/>
          <w:sz w:val="24"/>
          <w:szCs w:val="24"/>
        </w:rPr>
        <w:t>All specific in-transit insurance paid for the asset.</w:t>
      </w:r>
    </w:p>
    <w:p w:rsidR="008145DA" w:rsidRPr="00181FF3" w:rsidRDefault="008145DA" w:rsidP="008145DA">
      <w:pPr>
        <w:spacing w:before="100" w:beforeAutospacing="1" w:after="100" w:afterAutospacing="1" w:line="240" w:lineRule="auto"/>
        <w:ind w:left="840"/>
        <w:rPr>
          <w:rFonts w:ascii="Times New Roman" w:eastAsia="Times New Roman" w:hAnsi="Times New Roman" w:cs="Times New Roman"/>
          <w:sz w:val="24"/>
          <w:szCs w:val="24"/>
        </w:rPr>
      </w:pPr>
      <w:r w:rsidRPr="00181FF3">
        <w:rPr>
          <w:rFonts w:ascii="Times New Roman" w:eastAsia="Times New Roman" w:hAnsi="Times New Roman" w:cs="Times New Roman"/>
          <w:sz w:val="24"/>
          <w:szCs w:val="24"/>
        </w:rPr>
        <w:t>4.</w:t>
      </w:r>
      <w:r w:rsidRPr="00181FF3">
        <w:rPr>
          <w:rFonts w:ascii="Times New Roman" w:eastAsia="Times New Roman" w:hAnsi="Times New Roman" w:cs="Times New Roman"/>
          <w:sz w:val="14"/>
          <w:szCs w:val="14"/>
        </w:rPr>
        <w:t xml:space="preserve">      </w:t>
      </w:r>
      <w:r w:rsidRPr="00181FF3">
        <w:rPr>
          <w:rFonts w:ascii="Times New Roman" w:eastAsia="Times New Roman" w:hAnsi="Times New Roman" w:cs="Times New Roman"/>
          <w:sz w:val="24"/>
          <w:szCs w:val="24"/>
        </w:rPr>
        <w:t>All sales, use, or other taxes related to the purchase of the asset.</w:t>
      </w:r>
    </w:p>
    <w:p w:rsidR="008145DA" w:rsidRPr="00181FF3" w:rsidRDefault="008145DA" w:rsidP="008145DA">
      <w:pPr>
        <w:spacing w:before="100" w:beforeAutospacing="1" w:after="100" w:afterAutospacing="1" w:line="240" w:lineRule="auto"/>
        <w:ind w:left="840"/>
        <w:rPr>
          <w:rFonts w:ascii="Times New Roman" w:eastAsia="Times New Roman" w:hAnsi="Times New Roman" w:cs="Times New Roman"/>
          <w:sz w:val="24"/>
          <w:szCs w:val="24"/>
        </w:rPr>
      </w:pPr>
      <w:r w:rsidRPr="00181FF3">
        <w:rPr>
          <w:rFonts w:ascii="Times New Roman" w:eastAsia="Times New Roman" w:hAnsi="Times New Roman" w:cs="Times New Roman"/>
          <w:sz w:val="24"/>
          <w:szCs w:val="24"/>
        </w:rPr>
        <w:t>5.</w:t>
      </w:r>
      <w:r w:rsidRPr="00181FF3">
        <w:rPr>
          <w:rFonts w:ascii="Times New Roman" w:eastAsia="Times New Roman" w:hAnsi="Times New Roman" w:cs="Times New Roman"/>
          <w:sz w:val="14"/>
          <w:szCs w:val="14"/>
        </w:rPr>
        <w:t xml:space="preserve">      </w:t>
      </w:r>
      <w:r w:rsidRPr="00181FF3">
        <w:rPr>
          <w:rFonts w:ascii="Times New Roman" w:eastAsia="Times New Roman" w:hAnsi="Times New Roman" w:cs="Times New Roman"/>
          <w:sz w:val="24"/>
          <w:szCs w:val="24"/>
        </w:rPr>
        <w:t>All costs associated with installation of the asset including site preparation.  If the installation and/or site preparation is done by an outside contractor, the actual invoice amount should be added to the asset.</w:t>
      </w:r>
    </w:p>
    <w:p w:rsidR="008145DA" w:rsidRPr="00181FF3" w:rsidRDefault="008145DA" w:rsidP="008145DA">
      <w:pPr>
        <w:spacing w:before="100" w:beforeAutospacing="1" w:after="100" w:afterAutospacing="1" w:line="240" w:lineRule="auto"/>
        <w:ind w:left="840"/>
        <w:rPr>
          <w:rFonts w:ascii="Times New Roman" w:eastAsia="Times New Roman" w:hAnsi="Times New Roman" w:cs="Times New Roman"/>
          <w:sz w:val="24"/>
          <w:szCs w:val="24"/>
        </w:rPr>
      </w:pPr>
      <w:r w:rsidRPr="00181FF3">
        <w:rPr>
          <w:rFonts w:ascii="Times New Roman" w:eastAsia="Times New Roman" w:hAnsi="Times New Roman" w:cs="Times New Roman"/>
          <w:sz w:val="24"/>
          <w:szCs w:val="24"/>
        </w:rPr>
        <w:t>6.</w:t>
      </w:r>
      <w:r w:rsidRPr="00181FF3">
        <w:rPr>
          <w:rFonts w:ascii="Times New Roman" w:eastAsia="Times New Roman" w:hAnsi="Times New Roman" w:cs="Times New Roman"/>
          <w:sz w:val="14"/>
          <w:szCs w:val="14"/>
        </w:rPr>
        <w:t xml:space="preserve">      </w:t>
      </w:r>
      <w:r w:rsidRPr="00181FF3">
        <w:rPr>
          <w:rFonts w:ascii="Times New Roman" w:eastAsia="Times New Roman" w:hAnsi="Times New Roman" w:cs="Times New Roman"/>
          <w:sz w:val="24"/>
          <w:szCs w:val="24"/>
        </w:rPr>
        <w:t>All costs of testing and preparation.</w:t>
      </w:r>
    </w:p>
    <w:p w:rsidR="008145DA" w:rsidRPr="00181FF3" w:rsidRDefault="008145DA" w:rsidP="008145DA">
      <w:pPr>
        <w:spacing w:before="100" w:beforeAutospacing="1" w:after="100" w:afterAutospacing="1" w:line="240" w:lineRule="auto"/>
        <w:ind w:left="840"/>
        <w:rPr>
          <w:rFonts w:ascii="Times New Roman" w:eastAsia="Times New Roman" w:hAnsi="Times New Roman" w:cs="Times New Roman"/>
          <w:sz w:val="24"/>
          <w:szCs w:val="24"/>
        </w:rPr>
      </w:pPr>
      <w:r w:rsidRPr="00181FF3">
        <w:rPr>
          <w:rFonts w:ascii="Times New Roman" w:eastAsia="Times New Roman" w:hAnsi="Times New Roman" w:cs="Times New Roman"/>
          <w:sz w:val="24"/>
          <w:szCs w:val="24"/>
        </w:rPr>
        <w:t>7.</w:t>
      </w:r>
      <w:r w:rsidRPr="00181FF3">
        <w:rPr>
          <w:rFonts w:ascii="Times New Roman" w:eastAsia="Times New Roman" w:hAnsi="Times New Roman" w:cs="Times New Roman"/>
          <w:sz w:val="14"/>
          <w:szCs w:val="14"/>
        </w:rPr>
        <w:t xml:space="preserve">      </w:t>
      </w:r>
      <w:r w:rsidRPr="00181FF3">
        <w:rPr>
          <w:rFonts w:ascii="Times New Roman" w:eastAsia="Times New Roman" w:hAnsi="Times New Roman" w:cs="Times New Roman"/>
          <w:sz w:val="24"/>
          <w:szCs w:val="24"/>
        </w:rPr>
        <w:t>All books, manuals, or training guides necessary for the operation of the asset.</w:t>
      </w:r>
    </w:p>
    <w:p w:rsidR="004E67AB" w:rsidRDefault="008145DA" w:rsidP="008145DA">
      <w:pPr>
        <w:spacing w:before="100" w:beforeAutospacing="1" w:after="100" w:afterAutospacing="1" w:line="240" w:lineRule="auto"/>
        <w:ind w:left="840"/>
        <w:rPr>
          <w:rFonts w:ascii="Times New Roman" w:eastAsia="Times New Roman" w:hAnsi="Times New Roman" w:cs="Times New Roman"/>
          <w:sz w:val="24"/>
          <w:szCs w:val="24"/>
        </w:rPr>
      </w:pPr>
      <w:r w:rsidRPr="00181FF3">
        <w:rPr>
          <w:rFonts w:ascii="Times New Roman" w:eastAsia="Times New Roman" w:hAnsi="Times New Roman" w:cs="Times New Roman"/>
          <w:sz w:val="24"/>
          <w:szCs w:val="24"/>
        </w:rPr>
        <w:t>8.</w:t>
      </w:r>
      <w:r w:rsidRPr="00181FF3">
        <w:rPr>
          <w:rFonts w:ascii="Times New Roman" w:eastAsia="Times New Roman" w:hAnsi="Times New Roman" w:cs="Times New Roman"/>
          <w:sz w:val="14"/>
          <w:szCs w:val="14"/>
        </w:rPr>
        <w:t xml:space="preserve">      </w:t>
      </w:r>
      <w:r w:rsidRPr="00181FF3">
        <w:rPr>
          <w:rFonts w:ascii="Times New Roman" w:eastAsia="Times New Roman" w:hAnsi="Times New Roman" w:cs="Times New Roman"/>
          <w:sz w:val="24"/>
          <w:szCs w:val="24"/>
        </w:rPr>
        <w:t>All operating systems softw</w:t>
      </w:r>
      <w:r>
        <w:rPr>
          <w:rFonts w:ascii="Times New Roman" w:eastAsia="Times New Roman" w:hAnsi="Times New Roman" w:cs="Times New Roman"/>
          <w:sz w:val="24"/>
          <w:szCs w:val="24"/>
        </w:rPr>
        <w:t>are purchased with the computer</w:t>
      </w:r>
      <w:r w:rsidR="00524436">
        <w:rPr>
          <w:rFonts w:ascii="Times New Roman" w:eastAsia="Times New Roman" w:hAnsi="Times New Roman" w:cs="Times New Roman"/>
          <w:sz w:val="24"/>
          <w:szCs w:val="24"/>
        </w:rPr>
        <w:t>.</w:t>
      </w:r>
    </w:p>
    <w:p w:rsidR="008145DA" w:rsidRPr="001D5A76" w:rsidRDefault="008145DA" w:rsidP="008145DA">
      <w:pPr>
        <w:pStyle w:val="ListParagraph"/>
        <w:numPr>
          <w:ilvl w:val="0"/>
          <w:numId w:val="1"/>
        </w:numPr>
        <w:spacing w:before="100" w:beforeAutospacing="1" w:after="100" w:afterAutospacing="1" w:line="240" w:lineRule="auto"/>
        <w:rPr>
          <w:rFonts w:ascii="Times New Roman" w:eastAsia="Times New Roman" w:hAnsi="Times New Roman" w:cs="Times New Roman"/>
          <w:b/>
          <w:sz w:val="24"/>
          <w:szCs w:val="24"/>
          <w:u w:val="single"/>
        </w:rPr>
      </w:pPr>
      <w:r w:rsidRPr="001D5A76">
        <w:rPr>
          <w:rFonts w:ascii="Times New Roman" w:eastAsia="Times New Roman" w:hAnsi="Times New Roman" w:cs="Times New Roman"/>
          <w:b/>
          <w:sz w:val="24"/>
          <w:szCs w:val="24"/>
          <w:u w:val="single"/>
        </w:rPr>
        <w:t>New Electronic Media &amp; Data Sanitization Rules/Regulations</w:t>
      </w:r>
    </w:p>
    <w:p w:rsidR="008145DA" w:rsidRPr="00CB2A41" w:rsidRDefault="008145DA" w:rsidP="008145DA">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all electronic media, as defined by Office of Technology Services IT-POL-1-04 Data Sanitization policy, that are subject to surplus, transfer, disposal, or otherwise permanently leave the possession of a state agency or its agents, except for lawful purpose shall be sanitized in accordance with Office of Technology Services IT-STD-1-17 Data Sanitization – Standards and Requirements. In addition, </w:t>
      </w:r>
      <w:r w:rsidRPr="00CB2A41">
        <w:rPr>
          <w:rFonts w:ascii="Times New Roman" w:eastAsia="Times New Roman" w:hAnsi="Times New Roman" w:cs="Times New Roman"/>
          <w:sz w:val="24"/>
          <w:szCs w:val="24"/>
        </w:rPr>
        <w:t xml:space="preserve">compliance with HIPAA, </w:t>
      </w:r>
      <w:r>
        <w:rPr>
          <w:rFonts w:ascii="Times New Roman" w:eastAsia="Times New Roman" w:hAnsi="Times New Roman" w:cs="Times New Roman"/>
          <w:sz w:val="24"/>
          <w:szCs w:val="24"/>
        </w:rPr>
        <w:t xml:space="preserve">all other </w:t>
      </w:r>
      <w:r w:rsidRPr="00CB2A41">
        <w:rPr>
          <w:rFonts w:ascii="Times New Roman" w:eastAsia="Times New Roman" w:hAnsi="Times New Roman" w:cs="Times New Roman"/>
          <w:sz w:val="24"/>
          <w:szCs w:val="24"/>
        </w:rPr>
        <w:t xml:space="preserve">state </w:t>
      </w:r>
      <w:r>
        <w:rPr>
          <w:rFonts w:ascii="Times New Roman" w:eastAsia="Times New Roman" w:hAnsi="Times New Roman" w:cs="Times New Roman"/>
          <w:sz w:val="24"/>
          <w:szCs w:val="24"/>
        </w:rPr>
        <w:t xml:space="preserve">and federal regulations, all additional </w:t>
      </w:r>
      <w:r w:rsidRPr="00CB2A41">
        <w:rPr>
          <w:rFonts w:ascii="Times New Roman" w:eastAsia="Times New Roman" w:hAnsi="Times New Roman" w:cs="Times New Roman"/>
          <w:sz w:val="24"/>
          <w:szCs w:val="24"/>
        </w:rPr>
        <w:t>policies as established by the Office of Information Technology</w:t>
      </w:r>
      <w:r>
        <w:rPr>
          <w:rFonts w:ascii="Times New Roman" w:eastAsia="Times New Roman" w:hAnsi="Times New Roman" w:cs="Times New Roman"/>
          <w:sz w:val="24"/>
          <w:szCs w:val="24"/>
        </w:rPr>
        <w:t>, L</w:t>
      </w:r>
      <w:r w:rsidRPr="00CB2A41">
        <w:rPr>
          <w:rFonts w:ascii="Times New Roman" w:eastAsia="Times New Roman" w:hAnsi="Times New Roman" w:cs="Times New Roman"/>
          <w:sz w:val="24"/>
          <w:szCs w:val="24"/>
        </w:rPr>
        <w:t xml:space="preserve">SU System Office PM-36 and University policy dictates </w:t>
      </w:r>
      <w:r>
        <w:rPr>
          <w:rFonts w:ascii="Times New Roman" w:eastAsia="Times New Roman" w:hAnsi="Times New Roman" w:cs="Times New Roman"/>
          <w:sz w:val="24"/>
          <w:szCs w:val="24"/>
        </w:rPr>
        <w:t xml:space="preserve">for </w:t>
      </w:r>
      <w:r w:rsidRPr="00CB2A41">
        <w:rPr>
          <w:rFonts w:ascii="Times New Roman" w:eastAsia="Times New Roman" w:hAnsi="Times New Roman" w:cs="Times New Roman"/>
          <w:sz w:val="24"/>
          <w:szCs w:val="24"/>
        </w:rPr>
        <w:t xml:space="preserve">the removal of electronic data prior to any movement of equipment, including surplus, scrap or University department to department transfers.     </w:t>
      </w:r>
    </w:p>
    <w:p w:rsidR="008145DA" w:rsidRPr="00CB2A41" w:rsidRDefault="008145DA" w:rsidP="008145DA">
      <w:pPr>
        <w:spacing w:after="0" w:line="240" w:lineRule="auto"/>
        <w:ind w:left="1440"/>
        <w:rPr>
          <w:rFonts w:ascii="Times New Roman" w:eastAsia="Times New Roman" w:hAnsi="Times New Roman" w:cs="Times New Roman"/>
          <w:sz w:val="24"/>
          <w:szCs w:val="24"/>
        </w:rPr>
      </w:pPr>
    </w:p>
    <w:p w:rsidR="008145DA" w:rsidRPr="00CB2A41" w:rsidRDefault="008145DA" w:rsidP="008145DA">
      <w:pPr>
        <w:spacing w:after="0" w:line="240" w:lineRule="auto"/>
        <w:ind w:left="720"/>
        <w:rPr>
          <w:rFonts w:ascii="Times New Roman" w:eastAsia="Times New Roman" w:hAnsi="Times New Roman" w:cs="Times New Roman"/>
          <w:sz w:val="24"/>
          <w:szCs w:val="24"/>
        </w:rPr>
      </w:pPr>
      <w:r w:rsidRPr="00CB2A41">
        <w:rPr>
          <w:rFonts w:ascii="Times New Roman" w:eastAsia="Times New Roman" w:hAnsi="Times New Roman" w:cs="Times New Roman"/>
          <w:sz w:val="24"/>
          <w:szCs w:val="24"/>
        </w:rPr>
        <w:lastRenderedPageBreak/>
        <w:t>The scope of this policy applies to all LSUHSC-NO electronic</w:t>
      </w:r>
      <w:r>
        <w:rPr>
          <w:rFonts w:ascii="Times New Roman" w:eastAsia="Times New Roman" w:hAnsi="Times New Roman" w:cs="Times New Roman"/>
          <w:sz w:val="24"/>
          <w:szCs w:val="24"/>
        </w:rPr>
        <w:t xml:space="preserve"> media</w:t>
      </w:r>
      <w:r w:rsidRPr="00CB2A41">
        <w:rPr>
          <w:rFonts w:ascii="Times New Roman" w:eastAsia="Times New Roman" w:hAnsi="Times New Roman" w:cs="Times New Roman"/>
          <w:sz w:val="24"/>
          <w:szCs w:val="24"/>
        </w:rPr>
        <w:t>. The method of sanitization should follow the Office of Information Technology policy IT-</w:t>
      </w:r>
      <w:r>
        <w:rPr>
          <w:rFonts w:ascii="Times New Roman" w:eastAsia="Times New Roman" w:hAnsi="Times New Roman" w:cs="Times New Roman"/>
          <w:sz w:val="24"/>
          <w:szCs w:val="24"/>
        </w:rPr>
        <w:t>STD-1-17 and the</w:t>
      </w:r>
      <w:r w:rsidRPr="00CB2A41">
        <w:rPr>
          <w:rFonts w:ascii="Times New Roman" w:eastAsia="Times New Roman" w:hAnsi="Times New Roman" w:cs="Times New Roman"/>
          <w:sz w:val="24"/>
          <w:szCs w:val="24"/>
        </w:rPr>
        <w:t xml:space="preserve"> matrix adopted from U.S. </w:t>
      </w:r>
      <w:r>
        <w:rPr>
          <w:rFonts w:ascii="Times New Roman" w:eastAsia="Times New Roman" w:hAnsi="Times New Roman" w:cs="Times New Roman"/>
          <w:sz w:val="24"/>
          <w:szCs w:val="24"/>
        </w:rPr>
        <w:t>Department of Defense 5220.22-M</w:t>
      </w:r>
      <w:r w:rsidRPr="00CB2A41">
        <w:rPr>
          <w:rFonts w:ascii="Times New Roman" w:eastAsia="Times New Roman" w:hAnsi="Times New Roman" w:cs="Times New Roman"/>
          <w:sz w:val="24"/>
          <w:szCs w:val="24"/>
        </w:rPr>
        <w:t xml:space="preserve">. </w:t>
      </w:r>
    </w:p>
    <w:p w:rsidR="00E13516" w:rsidRDefault="008145DA" w:rsidP="00524436">
      <w:pPr>
        <w:spacing w:after="0" w:line="240" w:lineRule="auto"/>
        <w:ind w:left="1440"/>
        <w:rPr>
          <w:rFonts w:ascii="Times New Roman" w:eastAsia="Times New Roman" w:hAnsi="Times New Roman" w:cs="Times New Roman"/>
          <w:sz w:val="24"/>
          <w:szCs w:val="24"/>
        </w:rPr>
      </w:pPr>
      <w:r w:rsidRPr="00CB2A41">
        <w:rPr>
          <w:rFonts w:ascii="Times New Roman" w:eastAsia="Times New Roman" w:hAnsi="Times New Roman" w:cs="Times New Roman"/>
          <w:sz w:val="24"/>
          <w:szCs w:val="24"/>
        </w:rPr>
        <w:t xml:space="preserve">  </w:t>
      </w:r>
    </w:p>
    <w:p w:rsidR="008145DA" w:rsidRPr="00CB2A41" w:rsidRDefault="008145DA" w:rsidP="00524436">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CB2A41">
        <w:rPr>
          <w:rFonts w:ascii="Times New Roman" w:eastAsia="Times New Roman" w:hAnsi="Times New Roman" w:cs="Times New Roman"/>
          <w:sz w:val="24"/>
          <w:szCs w:val="24"/>
        </w:rPr>
        <w:t>rocedures</w:t>
      </w:r>
    </w:p>
    <w:p w:rsidR="008145DA" w:rsidRPr="00CB2A41" w:rsidRDefault="008145DA" w:rsidP="008145DA">
      <w:pPr>
        <w:spacing w:after="0" w:line="240" w:lineRule="auto"/>
        <w:ind w:left="1440"/>
        <w:rPr>
          <w:rFonts w:ascii="Times New Roman" w:eastAsia="Times New Roman" w:hAnsi="Times New Roman" w:cs="Times New Roman"/>
          <w:sz w:val="24"/>
          <w:szCs w:val="24"/>
        </w:rPr>
      </w:pPr>
      <w:r w:rsidRPr="00CB2A41">
        <w:rPr>
          <w:rFonts w:ascii="Times New Roman" w:eastAsia="Times New Roman" w:hAnsi="Times New Roman" w:cs="Times New Roman"/>
          <w:sz w:val="24"/>
          <w:szCs w:val="24"/>
        </w:rPr>
        <w:t xml:space="preserve"> </w:t>
      </w:r>
    </w:p>
    <w:p w:rsidR="008145DA" w:rsidRPr="00CB2A41" w:rsidRDefault="008145DA" w:rsidP="008145DA">
      <w:pPr>
        <w:spacing w:after="0" w:line="240" w:lineRule="auto"/>
        <w:ind w:left="720"/>
        <w:rPr>
          <w:rFonts w:ascii="Times New Roman" w:eastAsia="Times New Roman" w:hAnsi="Times New Roman" w:cs="Times New Roman"/>
          <w:sz w:val="24"/>
          <w:szCs w:val="24"/>
        </w:rPr>
      </w:pPr>
      <w:r w:rsidRPr="00CB2A41">
        <w:rPr>
          <w:rFonts w:ascii="Times New Roman" w:eastAsia="Times New Roman" w:hAnsi="Times New Roman" w:cs="Times New Roman"/>
          <w:sz w:val="24"/>
          <w:szCs w:val="24"/>
        </w:rPr>
        <w:t xml:space="preserve">Prior to any means of transfer, surplus, or disposal, systems should be adequately “sanitized”. This policy does not mandate computers transferred within a department. </w:t>
      </w:r>
    </w:p>
    <w:p w:rsidR="008145DA" w:rsidRPr="00CB2A41" w:rsidRDefault="008145DA" w:rsidP="008145DA">
      <w:pPr>
        <w:spacing w:after="0" w:line="240" w:lineRule="auto"/>
        <w:ind w:left="720"/>
        <w:rPr>
          <w:rFonts w:ascii="Times New Roman" w:eastAsia="Times New Roman" w:hAnsi="Times New Roman" w:cs="Times New Roman"/>
          <w:sz w:val="24"/>
          <w:szCs w:val="24"/>
        </w:rPr>
      </w:pPr>
    </w:p>
    <w:p w:rsidR="008145DA" w:rsidRPr="00CB2A41" w:rsidRDefault="008145DA" w:rsidP="008145DA">
      <w:pPr>
        <w:pStyle w:val="ListParagraph"/>
        <w:numPr>
          <w:ilvl w:val="0"/>
          <w:numId w:val="2"/>
        </w:numPr>
        <w:spacing w:after="0" w:line="240" w:lineRule="auto"/>
        <w:ind w:left="1440"/>
        <w:rPr>
          <w:rFonts w:ascii="Times New Roman" w:eastAsia="Times New Roman" w:hAnsi="Times New Roman" w:cs="Times New Roman"/>
          <w:sz w:val="24"/>
          <w:szCs w:val="24"/>
        </w:rPr>
      </w:pPr>
      <w:r w:rsidRPr="00CB2A41">
        <w:rPr>
          <w:rFonts w:ascii="Times New Roman" w:eastAsia="Times New Roman" w:hAnsi="Times New Roman" w:cs="Times New Roman"/>
          <w:sz w:val="24"/>
          <w:szCs w:val="24"/>
        </w:rPr>
        <w:t xml:space="preserve">Departments should contact their Information Technology representative to sanitize the equipment. </w:t>
      </w:r>
    </w:p>
    <w:p w:rsidR="008145DA" w:rsidRPr="00CB2A41" w:rsidRDefault="008145DA" w:rsidP="008145DA">
      <w:pPr>
        <w:pStyle w:val="ListParagraph"/>
        <w:numPr>
          <w:ilvl w:val="0"/>
          <w:numId w:val="2"/>
        </w:numPr>
        <w:spacing w:after="0" w:line="240" w:lineRule="auto"/>
        <w:ind w:left="1440"/>
        <w:rPr>
          <w:rFonts w:ascii="Times New Roman" w:eastAsia="Times New Roman" w:hAnsi="Times New Roman" w:cs="Times New Roman"/>
          <w:sz w:val="24"/>
          <w:szCs w:val="24"/>
        </w:rPr>
      </w:pPr>
      <w:r w:rsidRPr="00CB2A41">
        <w:rPr>
          <w:rFonts w:ascii="Times New Roman" w:eastAsia="Times New Roman" w:hAnsi="Times New Roman" w:cs="Times New Roman"/>
          <w:sz w:val="24"/>
          <w:szCs w:val="24"/>
        </w:rPr>
        <w:t xml:space="preserve">The Department or Information Technology should contact Asset Management once data sanitization is complete. </w:t>
      </w:r>
    </w:p>
    <w:p w:rsidR="008145DA" w:rsidRPr="00CB2A41" w:rsidRDefault="008145DA" w:rsidP="008145DA">
      <w:pPr>
        <w:pStyle w:val="ListParagraph"/>
        <w:numPr>
          <w:ilvl w:val="0"/>
          <w:numId w:val="2"/>
        </w:numPr>
        <w:spacing w:after="0" w:line="240" w:lineRule="auto"/>
        <w:ind w:left="1440"/>
        <w:rPr>
          <w:rFonts w:ascii="Times New Roman" w:eastAsia="Times New Roman" w:hAnsi="Times New Roman" w:cs="Times New Roman"/>
          <w:sz w:val="24"/>
          <w:szCs w:val="24"/>
        </w:rPr>
      </w:pPr>
      <w:r w:rsidRPr="00CB2A41">
        <w:rPr>
          <w:rFonts w:ascii="Times New Roman" w:eastAsia="Times New Roman" w:hAnsi="Times New Roman" w:cs="Times New Roman"/>
          <w:sz w:val="24"/>
          <w:szCs w:val="24"/>
        </w:rPr>
        <w:t xml:space="preserve">Asset Management will gain approval to surplus or scrap equipment from the Louisiana Property Assistance Agency. </w:t>
      </w:r>
    </w:p>
    <w:p w:rsidR="008145DA" w:rsidRDefault="008145DA" w:rsidP="008145DA">
      <w:pPr>
        <w:pStyle w:val="ListParagraph"/>
        <w:numPr>
          <w:ilvl w:val="0"/>
          <w:numId w:val="2"/>
        </w:numPr>
        <w:spacing w:after="0" w:line="240" w:lineRule="auto"/>
        <w:ind w:left="1440"/>
        <w:rPr>
          <w:rFonts w:ascii="Times New Roman" w:eastAsia="Times New Roman" w:hAnsi="Times New Roman" w:cs="Times New Roman"/>
          <w:sz w:val="24"/>
          <w:szCs w:val="24"/>
        </w:rPr>
      </w:pPr>
      <w:r w:rsidRPr="00CB2A41">
        <w:rPr>
          <w:rFonts w:ascii="Times New Roman" w:eastAsia="Times New Roman" w:hAnsi="Times New Roman" w:cs="Times New Roman"/>
          <w:sz w:val="24"/>
          <w:szCs w:val="24"/>
        </w:rPr>
        <w:t>After approval from LPA</w:t>
      </w:r>
      <w:r>
        <w:rPr>
          <w:rFonts w:ascii="Times New Roman" w:eastAsia="Times New Roman" w:hAnsi="Times New Roman" w:cs="Times New Roman"/>
          <w:sz w:val="24"/>
          <w:szCs w:val="24"/>
        </w:rPr>
        <w:t>A the electronic media equipment</w:t>
      </w:r>
      <w:r w:rsidRPr="00CB2A41">
        <w:rPr>
          <w:rFonts w:ascii="Times New Roman" w:eastAsia="Times New Roman" w:hAnsi="Times New Roman" w:cs="Times New Roman"/>
          <w:sz w:val="24"/>
          <w:szCs w:val="24"/>
        </w:rPr>
        <w:t xml:space="preserve"> will be picked up for scrap or surplus.</w:t>
      </w:r>
    </w:p>
    <w:p w:rsidR="00524436" w:rsidRPr="00CB2A41" w:rsidRDefault="00524436" w:rsidP="008145DA">
      <w:pPr>
        <w:pStyle w:val="ListParagraph"/>
        <w:numPr>
          <w:ilvl w:val="0"/>
          <w:numId w:val="2"/>
        </w:num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Certificate of Data Sanitization and a Sanitization Sticker should be completed for all electronic media items. </w:t>
      </w:r>
    </w:p>
    <w:p w:rsidR="008145DA" w:rsidRPr="00CB2A41" w:rsidRDefault="008145DA" w:rsidP="008145DA">
      <w:pPr>
        <w:spacing w:after="0" w:line="240" w:lineRule="auto"/>
        <w:ind w:left="720"/>
        <w:rPr>
          <w:rFonts w:ascii="Times New Roman" w:eastAsia="Times New Roman" w:hAnsi="Times New Roman" w:cs="Times New Roman"/>
          <w:sz w:val="24"/>
          <w:szCs w:val="24"/>
        </w:rPr>
      </w:pPr>
    </w:p>
    <w:p w:rsidR="008145DA" w:rsidRPr="00CB2A41" w:rsidRDefault="008145DA" w:rsidP="008145DA">
      <w:pPr>
        <w:spacing w:after="0" w:line="240" w:lineRule="auto"/>
        <w:ind w:left="720"/>
        <w:rPr>
          <w:rFonts w:ascii="Times New Roman" w:eastAsia="Times New Roman" w:hAnsi="Times New Roman" w:cs="Times New Roman"/>
          <w:sz w:val="24"/>
          <w:szCs w:val="24"/>
        </w:rPr>
      </w:pPr>
      <w:r w:rsidRPr="00CB2A41">
        <w:rPr>
          <w:rFonts w:ascii="Times New Roman" w:eastAsia="Times New Roman" w:hAnsi="Times New Roman" w:cs="Times New Roman"/>
          <w:sz w:val="24"/>
          <w:szCs w:val="24"/>
        </w:rPr>
        <w:t>Reminder: Asset Management will not accept any equipment capable of storing information for surplus or scrap that has not been s</w:t>
      </w:r>
      <w:r>
        <w:rPr>
          <w:rFonts w:ascii="Times New Roman" w:eastAsia="Times New Roman" w:hAnsi="Times New Roman" w:cs="Times New Roman"/>
          <w:sz w:val="24"/>
          <w:szCs w:val="24"/>
        </w:rPr>
        <w:t>anitized. Similarly, no electronic media equipment</w:t>
      </w:r>
      <w:r w:rsidRPr="00CB2A41">
        <w:rPr>
          <w:rFonts w:ascii="Times New Roman" w:eastAsia="Times New Roman" w:hAnsi="Times New Roman" w:cs="Times New Roman"/>
          <w:sz w:val="24"/>
          <w:szCs w:val="24"/>
        </w:rPr>
        <w:t xml:space="preserve"> is to be transferred from a department until sanitization occurs. Such processes enable the institution to keep complete records for verification that information was adequately destroyed and enables equipment to be tracked to ensure appropriate data sanitization policies were followed. </w:t>
      </w:r>
    </w:p>
    <w:p w:rsidR="00E13516" w:rsidRDefault="00E13516" w:rsidP="00E13516">
      <w:pPr>
        <w:spacing w:after="0" w:line="240" w:lineRule="auto"/>
        <w:rPr>
          <w:rFonts w:ascii="Times New Roman" w:eastAsia="Times New Roman" w:hAnsi="Times New Roman" w:cs="Times New Roman"/>
          <w:b/>
          <w:sz w:val="24"/>
          <w:szCs w:val="24"/>
          <w:u w:val="single"/>
        </w:rPr>
      </w:pPr>
    </w:p>
    <w:p w:rsidR="00E13516" w:rsidRPr="00E13516" w:rsidRDefault="00751F00" w:rsidP="00E13516">
      <w:pPr>
        <w:pStyle w:val="ListParagraph"/>
        <w:numPr>
          <w:ilvl w:val="0"/>
          <w:numId w:val="1"/>
        </w:num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New </w:t>
      </w:r>
      <w:r w:rsidR="00E13516" w:rsidRPr="00E13516">
        <w:rPr>
          <w:rFonts w:ascii="Times New Roman" w:eastAsia="Times New Roman" w:hAnsi="Times New Roman" w:cs="Times New Roman"/>
          <w:b/>
          <w:sz w:val="24"/>
          <w:szCs w:val="24"/>
          <w:u w:val="single"/>
        </w:rPr>
        <w:t>Items of Property to be Inventoried</w:t>
      </w:r>
      <w:r>
        <w:rPr>
          <w:rFonts w:ascii="Times New Roman" w:eastAsia="Times New Roman" w:hAnsi="Times New Roman" w:cs="Times New Roman"/>
          <w:b/>
          <w:sz w:val="24"/>
          <w:szCs w:val="24"/>
          <w:u w:val="single"/>
        </w:rPr>
        <w:t xml:space="preserve"> – including electronic media assets</w:t>
      </w:r>
    </w:p>
    <w:p w:rsidR="00E13516" w:rsidRDefault="00E13516" w:rsidP="00E13516">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Pr="00F64D8D">
        <w:rPr>
          <w:rFonts w:ascii="Times New Roman" w:eastAsia="Times New Roman" w:hAnsi="Times New Roman" w:cs="Times New Roman"/>
          <w:sz w:val="24"/>
          <w:szCs w:val="24"/>
        </w:rPr>
        <w:t xml:space="preserve">To comply with federal and state requirements, Asset Management places an LSU Health Sciences Center New Orleans (LSUHSC-NO) tag number on all moveable </w:t>
      </w:r>
      <w:r>
        <w:rPr>
          <w:rFonts w:ascii="Times New Roman" w:eastAsia="Times New Roman" w:hAnsi="Times New Roman" w:cs="Times New Roman"/>
          <w:sz w:val="24"/>
          <w:szCs w:val="24"/>
        </w:rPr>
        <w:t xml:space="preserve">property having an “original” acquisition cost, when first purchased by the state of Louisiana, of $1,000 or more, all gifts and other property having a fair market value of $1,000 or more, and all weapons and </w:t>
      </w:r>
      <w:r w:rsidRPr="00751F00">
        <w:rPr>
          <w:rFonts w:ascii="Times New Roman" w:eastAsia="Times New Roman" w:hAnsi="Times New Roman" w:cs="Times New Roman"/>
          <w:i/>
          <w:sz w:val="24"/>
          <w:szCs w:val="24"/>
          <w:u w:val="single"/>
        </w:rPr>
        <w:t>electronic media assets</w:t>
      </w:r>
      <w:r>
        <w:rPr>
          <w:rFonts w:ascii="Times New Roman" w:eastAsia="Times New Roman" w:hAnsi="Times New Roman" w:cs="Times New Roman"/>
          <w:sz w:val="24"/>
          <w:szCs w:val="24"/>
        </w:rPr>
        <w:t xml:space="preserve">, regardless of cost, with the exception of items specifically excluded in LAC Title 34, Part VII Section 307.E, must be placed on the statewide inventory system.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LSUHSC-NO follows recommended guidance by the Louisiana Property Assistance Agency for tagging electronic media assets as defined in LAC Title 34. </w:t>
      </w:r>
    </w:p>
    <w:p w:rsidR="00E13516" w:rsidRDefault="00E13516" w:rsidP="00E13516">
      <w:pPr>
        <w:pStyle w:val="ListParagraph"/>
        <w:numPr>
          <w:ilvl w:val="0"/>
          <w:numId w:val="3"/>
        </w:numPr>
        <w:spacing w:after="0" w:line="240" w:lineRule="auto"/>
        <w:ind w:left="1800"/>
        <w:rPr>
          <w:rFonts w:ascii="Times New Roman" w:eastAsia="Times New Roman" w:hAnsi="Times New Roman" w:cs="Times New Roman"/>
          <w:sz w:val="24"/>
          <w:szCs w:val="24"/>
        </w:rPr>
      </w:pPr>
      <w:r w:rsidRPr="00F72790">
        <w:rPr>
          <w:rFonts w:ascii="Times New Roman" w:eastAsia="Times New Roman" w:hAnsi="Times New Roman" w:cs="Times New Roman"/>
          <w:sz w:val="24"/>
          <w:szCs w:val="24"/>
        </w:rPr>
        <w:t xml:space="preserve">Electronic media assets to be tagged include any equipment, hardware, or system owned, managed, or utilized by an agency or its agents to transmit, store, or process data. Examples include, but are not limited to laptops, desktops, servers, routers, smart phones, PDAs, tablets, monitoring systems, printers, fax machines, or copiers. </w:t>
      </w:r>
    </w:p>
    <w:p w:rsidR="00E13516" w:rsidRPr="00F72790" w:rsidRDefault="00E13516" w:rsidP="00E13516">
      <w:pPr>
        <w:pStyle w:val="ListParagraph"/>
        <w:numPr>
          <w:ilvl w:val="0"/>
          <w:numId w:val="3"/>
        </w:numPr>
        <w:spacing w:after="0" w:line="240" w:lineRule="auto"/>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Electronic media excluded are currently items like CDs, DVDs, USB drives, SD cards, or internal system memory components. </w:t>
      </w:r>
    </w:p>
    <w:p w:rsidR="00E13516" w:rsidRDefault="00E13516" w:rsidP="00E13516">
      <w:pPr>
        <w:spacing w:after="0" w:line="240" w:lineRule="auto"/>
        <w:ind w:left="720"/>
        <w:rPr>
          <w:rFonts w:ascii="Times New Roman" w:eastAsia="Times New Roman" w:hAnsi="Times New Roman" w:cs="Times New Roman"/>
          <w:sz w:val="24"/>
          <w:szCs w:val="24"/>
        </w:rPr>
      </w:pPr>
    </w:p>
    <w:p w:rsidR="00E13516" w:rsidRPr="00F64D8D" w:rsidRDefault="00E13516" w:rsidP="00E13516">
      <w:pPr>
        <w:spacing w:after="0" w:line="240" w:lineRule="auto"/>
        <w:ind w:left="720"/>
        <w:rPr>
          <w:rFonts w:ascii="Times New Roman" w:eastAsia="Times New Roman" w:hAnsi="Times New Roman" w:cs="Times New Roman"/>
          <w:sz w:val="24"/>
          <w:szCs w:val="24"/>
        </w:rPr>
      </w:pPr>
      <w:r w:rsidRPr="00F64D8D">
        <w:rPr>
          <w:rFonts w:ascii="Times New Roman" w:eastAsia="Times New Roman" w:hAnsi="Times New Roman" w:cs="Times New Roman"/>
          <w:sz w:val="24"/>
          <w:szCs w:val="24"/>
        </w:rPr>
        <w:t>Asset Management identifies and tags equipment as notification is made by the department</w:t>
      </w:r>
      <w:r>
        <w:rPr>
          <w:rFonts w:ascii="Times New Roman" w:eastAsia="Times New Roman" w:hAnsi="Times New Roman" w:cs="Times New Roman"/>
          <w:sz w:val="24"/>
          <w:szCs w:val="24"/>
        </w:rPr>
        <w:t xml:space="preserve">. The department or individual receiving a taggable piece of moveable property should contact Asset Management as soon as the item is received. If an item is boxed, crated, or not in-service notification should be made to Asset Management of the circumstances. </w:t>
      </w:r>
      <w:r w:rsidRPr="00F64D8D">
        <w:rPr>
          <w:rFonts w:ascii="Times New Roman" w:eastAsia="Times New Roman" w:hAnsi="Times New Roman" w:cs="Times New Roman"/>
          <w:sz w:val="24"/>
          <w:szCs w:val="24"/>
        </w:rPr>
        <w:t xml:space="preserve">  </w:t>
      </w:r>
    </w:p>
    <w:p w:rsidR="008145DA" w:rsidRPr="008145DA" w:rsidRDefault="008145DA" w:rsidP="008145DA">
      <w:pPr>
        <w:spacing w:before="100" w:beforeAutospacing="1" w:after="100" w:afterAutospacing="1" w:line="240" w:lineRule="auto"/>
        <w:ind w:left="720"/>
        <w:rPr>
          <w:rFonts w:ascii="Times New Roman" w:eastAsia="Times New Roman" w:hAnsi="Times New Roman" w:cs="Times New Roman"/>
          <w:sz w:val="24"/>
          <w:szCs w:val="24"/>
        </w:rPr>
      </w:pPr>
    </w:p>
    <w:p w:rsidR="008145DA" w:rsidRPr="008145DA" w:rsidRDefault="008145DA" w:rsidP="008145DA">
      <w:pPr>
        <w:spacing w:before="100" w:beforeAutospacing="1" w:after="100" w:afterAutospacing="1" w:line="240" w:lineRule="auto"/>
        <w:rPr>
          <w:rFonts w:ascii="Times New Roman" w:eastAsia="Times New Roman" w:hAnsi="Times New Roman" w:cs="Times New Roman"/>
          <w:sz w:val="24"/>
          <w:szCs w:val="24"/>
        </w:rPr>
      </w:pPr>
    </w:p>
    <w:sectPr w:rsidR="008145DA" w:rsidRPr="008145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0066F"/>
    <w:multiLevelType w:val="hybridMultilevel"/>
    <w:tmpl w:val="EBA83A5E"/>
    <w:lvl w:ilvl="0" w:tplc="E10AB9A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7D2B86"/>
    <w:multiLevelType w:val="hybridMultilevel"/>
    <w:tmpl w:val="B686C526"/>
    <w:lvl w:ilvl="0" w:tplc="B9BE4E2A">
      <w:numFmt w:val="bullet"/>
      <w:lvlText w:val=""/>
      <w:lvlJc w:val="left"/>
      <w:pPr>
        <w:ind w:left="720" w:hanging="360"/>
      </w:pPr>
      <w:rPr>
        <w:rFonts w:ascii="Symbol" w:eastAsia="Times New Roman" w:hAnsi="Symbol"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076CF0"/>
    <w:multiLevelType w:val="hybridMultilevel"/>
    <w:tmpl w:val="472244C4"/>
    <w:lvl w:ilvl="0" w:tplc="936C417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5DA"/>
    <w:rsid w:val="001D5A76"/>
    <w:rsid w:val="004E67AB"/>
    <w:rsid w:val="00524436"/>
    <w:rsid w:val="00751F00"/>
    <w:rsid w:val="008145DA"/>
    <w:rsid w:val="009275F9"/>
    <w:rsid w:val="00E13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5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5DA"/>
    <w:pPr>
      <w:ind w:left="720"/>
      <w:contextualSpacing/>
    </w:pPr>
  </w:style>
  <w:style w:type="paragraph" w:styleId="BalloonText">
    <w:name w:val="Balloon Text"/>
    <w:basedOn w:val="Normal"/>
    <w:link w:val="BalloonTextChar"/>
    <w:uiPriority w:val="99"/>
    <w:semiHidden/>
    <w:unhideWhenUsed/>
    <w:rsid w:val="00E135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516"/>
    <w:rPr>
      <w:rFonts w:ascii="Tahoma" w:hAnsi="Tahoma" w:cs="Tahoma"/>
      <w:sz w:val="16"/>
      <w:szCs w:val="16"/>
    </w:rPr>
  </w:style>
  <w:style w:type="character" w:styleId="Hyperlink">
    <w:name w:val="Hyperlink"/>
    <w:basedOn w:val="DefaultParagraphFont"/>
    <w:uiPriority w:val="99"/>
    <w:unhideWhenUsed/>
    <w:rsid w:val="005244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5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5DA"/>
    <w:pPr>
      <w:ind w:left="720"/>
      <w:contextualSpacing/>
    </w:pPr>
  </w:style>
  <w:style w:type="paragraph" w:styleId="BalloonText">
    <w:name w:val="Balloon Text"/>
    <w:basedOn w:val="Normal"/>
    <w:link w:val="BalloonTextChar"/>
    <w:uiPriority w:val="99"/>
    <w:semiHidden/>
    <w:unhideWhenUsed/>
    <w:rsid w:val="00E135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516"/>
    <w:rPr>
      <w:rFonts w:ascii="Tahoma" w:hAnsi="Tahoma" w:cs="Tahoma"/>
      <w:sz w:val="16"/>
      <w:szCs w:val="16"/>
    </w:rPr>
  </w:style>
  <w:style w:type="character" w:styleId="Hyperlink">
    <w:name w:val="Hyperlink"/>
    <w:basedOn w:val="DefaultParagraphFont"/>
    <w:uiPriority w:val="99"/>
    <w:unhideWhenUsed/>
    <w:rsid w:val="005244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inv@lsuhsc.edu" TargetMode="External"/><Relationship Id="rId3" Type="http://schemas.microsoft.com/office/2007/relationships/stylesWithEffects" Target="stylesWithEffects.xml"/><Relationship Id="rId7" Type="http://schemas.openxmlformats.org/officeDocument/2006/relationships/hyperlink" Target="http://www.lsuhsc.edu/administration/accounting/am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767</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LSUHSC-NO</Company>
  <LinksUpToDate>false</LinksUpToDate>
  <CharactersWithSpaces>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Holly</dc:creator>
  <cp:lastModifiedBy>Roberts, Holly</cp:lastModifiedBy>
  <cp:revision>2</cp:revision>
  <cp:lastPrinted>2015-03-09T21:23:00Z</cp:lastPrinted>
  <dcterms:created xsi:type="dcterms:W3CDTF">2015-03-10T13:48:00Z</dcterms:created>
  <dcterms:modified xsi:type="dcterms:W3CDTF">2015-03-10T13:48:00Z</dcterms:modified>
</cp:coreProperties>
</file>