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42B3" w:rsidRPr="00A80123" w:rsidRDefault="00A542B3" w:rsidP="00A542B3">
      <w:pPr>
        <w:rPr>
          <w:b/>
          <w:sz w:val="32"/>
          <w:szCs w:val="32"/>
          <w:u w:val="single"/>
        </w:rPr>
      </w:pPr>
      <w:r w:rsidRPr="00A80123">
        <w:rPr>
          <w:b/>
          <w:sz w:val="32"/>
          <w:szCs w:val="32"/>
          <w:u w:val="single"/>
        </w:rPr>
        <w:t>Attachment- Quality Control Procedures</w:t>
      </w:r>
      <w:r>
        <w:rPr>
          <w:b/>
          <w:sz w:val="32"/>
          <w:szCs w:val="32"/>
          <w:u w:val="single"/>
        </w:rPr>
        <w:t xml:space="preserve"> &amp; Examples</w:t>
      </w:r>
    </w:p>
    <w:p w:rsidR="00A542B3" w:rsidRDefault="00A542B3" w:rsidP="00A542B3">
      <w:pPr>
        <w:rPr>
          <w:b/>
          <w:sz w:val="24"/>
          <w:szCs w:val="24"/>
          <w:u w:val="single"/>
        </w:rPr>
      </w:pPr>
    </w:p>
    <w:p w:rsidR="00A542B3" w:rsidRDefault="00A542B3" w:rsidP="00A542B3">
      <w:pPr>
        <w:rPr>
          <w:b/>
          <w:sz w:val="24"/>
          <w:szCs w:val="24"/>
          <w:u w:val="single"/>
        </w:rPr>
      </w:pPr>
      <w:r>
        <w:rPr>
          <w:b/>
          <w:sz w:val="24"/>
          <w:szCs w:val="24"/>
          <w:u w:val="single"/>
        </w:rPr>
        <w:t>Departmental Role and Responsibilities:</w:t>
      </w:r>
    </w:p>
    <w:p w:rsidR="00A542B3" w:rsidRDefault="00A542B3" w:rsidP="00A542B3">
      <w:pPr>
        <w:rPr>
          <w:b/>
          <w:sz w:val="24"/>
          <w:szCs w:val="24"/>
          <w:u w:val="single"/>
        </w:rPr>
      </w:pPr>
    </w:p>
    <w:p w:rsidR="00A542B3" w:rsidRPr="000858D9" w:rsidRDefault="00A542B3" w:rsidP="00A542B3">
      <w:pPr>
        <w:ind w:left="720"/>
        <w:rPr>
          <w:sz w:val="24"/>
          <w:szCs w:val="24"/>
        </w:rPr>
      </w:pPr>
    </w:p>
    <w:p w:rsidR="00A542B3" w:rsidRDefault="00A542B3" w:rsidP="00A542B3">
      <w:pPr>
        <w:pStyle w:val="ListParagraph"/>
        <w:numPr>
          <w:ilvl w:val="0"/>
          <w:numId w:val="1"/>
        </w:numPr>
        <w:spacing w:line="240" w:lineRule="exact"/>
        <w:rPr>
          <w:rFonts w:ascii="Times New Roman" w:hAnsi="Times New Roman"/>
          <w:sz w:val="24"/>
          <w:szCs w:val="24"/>
        </w:rPr>
      </w:pPr>
      <w:r>
        <w:rPr>
          <w:rFonts w:ascii="Times New Roman" w:hAnsi="Times New Roman"/>
          <w:sz w:val="24"/>
          <w:szCs w:val="24"/>
        </w:rPr>
        <w:t xml:space="preserve">Each department must identify an individual who will act as the designated scanner operator for </w:t>
      </w:r>
      <w:r w:rsidR="00C4261C">
        <w:rPr>
          <w:rFonts w:ascii="Times New Roman" w:hAnsi="Times New Roman"/>
          <w:sz w:val="24"/>
          <w:szCs w:val="24"/>
        </w:rPr>
        <w:t xml:space="preserve">the </w:t>
      </w:r>
      <w:proofErr w:type="spellStart"/>
      <w:r w:rsidR="00C4261C">
        <w:rPr>
          <w:rFonts w:ascii="Times New Roman" w:hAnsi="Times New Roman"/>
          <w:sz w:val="24"/>
          <w:szCs w:val="24"/>
        </w:rPr>
        <w:t>LaCarte</w:t>
      </w:r>
      <w:proofErr w:type="spellEnd"/>
      <w:r w:rsidR="00C4261C">
        <w:rPr>
          <w:rFonts w:ascii="Times New Roman" w:hAnsi="Times New Roman"/>
          <w:sz w:val="24"/>
          <w:szCs w:val="24"/>
        </w:rPr>
        <w:t xml:space="preserve"> card</w:t>
      </w:r>
      <w:r>
        <w:rPr>
          <w:rFonts w:ascii="Times New Roman" w:hAnsi="Times New Roman"/>
          <w:sz w:val="24"/>
          <w:szCs w:val="24"/>
        </w:rPr>
        <w:t xml:space="preserve"> expense documents. This is to insure the integrity and accuracy for </w:t>
      </w:r>
      <w:proofErr w:type="spellStart"/>
      <w:r w:rsidR="00C4261C">
        <w:rPr>
          <w:rFonts w:ascii="Times New Roman" w:hAnsi="Times New Roman"/>
          <w:sz w:val="24"/>
          <w:szCs w:val="24"/>
        </w:rPr>
        <w:t>LaCarte</w:t>
      </w:r>
      <w:proofErr w:type="spellEnd"/>
      <w:r>
        <w:rPr>
          <w:rFonts w:ascii="Times New Roman" w:hAnsi="Times New Roman"/>
          <w:sz w:val="24"/>
          <w:szCs w:val="24"/>
        </w:rPr>
        <w:t xml:space="preserve"> expense documentation.  In most instances, this will be Business Managers with existing signature authority to approve </w:t>
      </w:r>
      <w:proofErr w:type="spellStart"/>
      <w:r w:rsidR="00C4261C">
        <w:rPr>
          <w:rFonts w:ascii="Times New Roman" w:hAnsi="Times New Roman"/>
          <w:sz w:val="24"/>
          <w:szCs w:val="24"/>
        </w:rPr>
        <w:t>LaCarte</w:t>
      </w:r>
      <w:proofErr w:type="spellEnd"/>
      <w:r w:rsidR="00C4261C">
        <w:rPr>
          <w:rFonts w:ascii="Times New Roman" w:hAnsi="Times New Roman"/>
          <w:sz w:val="24"/>
          <w:szCs w:val="24"/>
        </w:rPr>
        <w:t xml:space="preserve"> card transactions</w:t>
      </w:r>
      <w:r>
        <w:rPr>
          <w:rFonts w:ascii="Times New Roman" w:hAnsi="Times New Roman"/>
          <w:sz w:val="24"/>
          <w:szCs w:val="24"/>
        </w:rPr>
        <w:t xml:space="preserve"> but may also include individuals approved to submit scans by the Department Head.  If an additional individual is designated, this approval must be submitted via email to the </w:t>
      </w:r>
      <w:proofErr w:type="spellStart"/>
      <w:r w:rsidR="00C4261C">
        <w:rPr>
          <w:rFonts w:ascii="Times New Roman" w:hAnsi="Times New Roman"/>
          <w:sz w:val="24"/>
          <w:szCs w:val="24"/>
        </w:rPr>
        <w:t>LaCarte</w:t>
      </w:r>
      <w:proofErr w:type="spellEnd"/>
      <w:r w:rsidR="00C4261C">
        <w:rPr>
          <w:rFonts w:ascii="Times New Roman" w:hAnsi="Times New Roman"/>
          <w:sz w:val="24"/>
          <w:szCs w:val="24"/>
        </w:rPr>
        <w:t xml:space="preserve"> Program Administrator</w:t>
      </w:r>
      <w:r>
        <w:rPr>
          <w:rFonts w:ascii="Times New Roman" w:hAnsi="Times New Roman"/>
          <w:sz w:val="24"/>
          <w:szCs w:val="24"/>
        </w:rPr>
        <w:t xml:space="preserve">. The </w:t>
      </w:r>
      <w:r w:rsidR="00C4261C">
        <w:rPr>
          <w:rFonts w:ascii="Times New Roman" w:hAnsi="Times New Roman"/>
          <w:sz w:val="24"/>
          <w:szCs w:val="24"/>
        </w:rPr>
        <w:t>accountholder</w:t>
      </w:r>
      <w:r>
        <w:rPr>
          <w:rFonts w:ascii="Times New Roman" w:hAnsi="Times New Roman"/>
          <w:sz w:val="24"/>
          <w:szCs w:val="24"/>
        </w:rPr>
        <w:t xml:space="preserve"> cannot scan and/or submit </w:t>
      </w:r>
      <w:proofErr w:type="gramStart"/>
      <w:r>
        <w:rPr>
          <w:rFonts w:ascii="Times New Roman" w:hAnsi="Times New Roman"/>
          <w:sz w:val="24"/>
          <w:szCs w:val="24"/>
        </w:rPr>
        <w:t>their own</w:t>
      </w:r>
      <w:proofErr w:type="gramEnd"/>
      <w:r>
        <w:rPr>
          <w:rFonts w:ascii="Times New Roman" w:hAnsi="Times New Roman"/>
          <w:sz w:val="24"/>
          <w:szCs w:val="24"/>
        </w:rPr>
        <w:t xml:space="preserve"> documents.</w:t>
      </w:r>
    </w:p>
    <w:p w:rsidR="00A542B3" w:rsidRPr="00B32C8E" w:rsidRDefault="00A542B3" w:rsidP="00A542B3">
      <w:pPr>
        <w:pStyle w:val="ListParagraph"/>
        <w:spacing w:line="240" w:lineRule="exact"/>
        <w:rPr>
          <w:rFonts w:ascii="Times New Roman" w:hAnsi="Times New Roman"/>
          <w:sz w:val="24"/>
          <w:szCs w:val="24"/>
        </w:rPr>
      </w:pPr>
    </w:p>
    <w:p w:rsidR="00A542B3" w:rsidRDefault="00A542B3" w:rsidP="00A542B3">
      <w:pPr>
        <w:pStyle w:val="ListParagraph"/>
        <w:numPr>
          <w:ilvl w:val="0"/>
          <w:numId w:val="1"/>
        </w:numPr>
        <w:spacing w:line="240" w:lineRule="exact"/>
        <w:rPr>
          <w:rFonts w:ascii="Times New Roman" w:hAnsi="Times New Roman"/>
          <w:sz w:val="24"/>
          <w:szCs w:val="24"/>
        </w:rPr>
      </w:pPr>
      <w:r>
        <w:rPr>
          <w:rFonts w:ascii="Times New Roman" w:hAnsi="Times New Roman"/>
          <w:sz w:val="24"/>
          <w:szCs w:val="24"/>
        </w:rPr>
        <w:t xml:space="preserve">Only documents received from a person authorized to send scanned </w:t>
      </w:r>
      <w:proofErr w:type="spellStart"/>
      <w:r w:rsidR="00C4261C">
        <w:rPr>
          <w:rFonts w:ascii="Times New Roman" w:hAnsi="Times New Roman"/>
          <w:sz w:val="24"/>
          <w:szCs w:val="24"/>
        </w:rPr>
        <w:t>LaCarte</w:t>
      </w:r>
      <w:proofErr w:type="spellEnd"/>
      <w:r w:rsidR="00C4261C">
        <w:rPr>
          <w:rFonts w:ascii="Times New Roman" w:hAnsi="Times New Roman"/>
          <w:sz w:val="24"/>
          <w:szCs w:val="24"/>
        </w:rPr>
        <w:t xml:space="preserve"> transaction documentation</w:t>
      </w:r>
      <w:r>
        <w:rPr>
          <w:rFonts w:ascii="Times New Roman" w:hAnsi="Times New Roman"/>
          <w:sz w:val="24"/>
          <w:szCs w:val="24"/>
        </w:rPr>
        <w:t xml:space="preserve"> will be</w:t>
      </w:r>
      <w:r w:rsidR="00C4261C">
        <w:rPr>
          <w:rFonts w:ascii="Times New Roman" w:hAnsi="Times New Roman"/>
          <w:sz w:val="24"/>
          <w:szCs w:val="24"/>
        </w:rPr>
        <w:t xml:space="preserve"> accepted by Accounts Payable</w:t>
      </w:r>
      <w:r>
        <w:rPr>
          <w:rFonts w:ascii="Times New Roman" w:hAnsi="Times New Roman"/>
          <w:sz w:val="24"/>
          <w:szCs w:val="24"/>
        </w:rPr>
        <w:t>; others will be returned to the sender unprocessed.</w:t>
      </w:r>
    </w:p>
    <w:p w:rsidR="00A542B3" w:rsidRDefault="00A542B3" w:rsidP="00A542B3">
      <w:pPr>
        <w:autoSpaceDE w:val="0"/>
        <w:autoSpaceDN w:val="0"/>
        <w:adjustRightInd w:val="0"/>
        <w:rPr>
          <w:color w:val="000000"/>
          <w:sz w:val="24"/>
          <w:szCs w:val="24"/>
        </w:rPr>
      </w:pPr>
    </w:p>
    <w:p w:rsidR="00A542B3" w:rsidRDefault="00A542B3" w:rsidP="00A542B3">
      <w:pPr>
        <w:autoSpaceDE w:val="0"/>
        <w:autoSpaceDN w:val="0"/>
        <w:adjustRightInd w:val="0"/>
        <w:jc w:val="both"/>
        <w:rPr>
          <w:b/>
          <w:color w:val="000000"/>
          <w:sz w:val="24"/>
          <w:szCs w:val="24"/>
          <w:u w:val="single"/>
        </w:rPr>
      </w:pPr>
      <w:r>
        <w:rPr>
          <w:b/>
          <w:color w:val="000000"/>
          <w:sz w:val="24"/>
          <w:szCs w:val="24"/>
          <w:u w:val="single"/>
        </w:rPr>
        <w:t>Departmental Scanner Responsibilities:</w:t>
      </w:r>
    </w:p>
    <w:p w:rsidR="00A542B3" w:rsidRDefault="00A542B3" w:rsidP="00A542B3">
      <w:pPr>
        <w:autoSpaceDE w:val="0"/>
        <w:autoSpaceDN w:val="0"/>
        <w:adjustRightInd w:val="0"/>
        <w:jc w:val="both"/>
        <w:rPr>
          <w:b/>
          <w:color w:val="000000"/>
          <w:sz w:val="24"/>
          <w:szCs w:val="24"/>
          <w:u w:val="single"/>
        </w:rPr>
      </w:pPr>
    </w:p>
    <w:p w:rsidR="00A542B3" w:rsidRDefault="00A542B3" w:rsidP="00A542B3">
      <w:pPr>
        <w:numPr>
          <w:ilvl w:val="0"/>
          <w:numId w:val="3"/>
        </w:numPr>
        <w:autoSpaceDE w:val="0"/>
        <w:autoSpaceDN w:val="0"/>
        <w:adjustRightInd w:val="0"/>
        <w:jc w:val="both"/>
        <w:rPr>
          <w:color w:val="000000"/>
          <w:sz w:val="24"/>
          <w:szCs w:val="24"/>
        </w:rPr>
      </w:pPr>
      <w:r>
        <w:rPr>
          <w:color w:val="000000"/>
          <w:sz w:val="24"/>
          <w:szCs w:val="24"/>
        </w:rPr>
        <w:t>The scanner operator must ensure all documents are legible (the print quality must be good enough so that the image is not distorted such as having wavy lines, dark or light spots or misalignment)</w:t>
      </w:r>
    </w:p>
    <w:p w:rsidR="00A542B3" w:rsidRDefault="00A542B3" w:rsidP="00A542B3">
      <w:pPr>
        <w:autoSpaceDE w:val="0"/>
        <w:autoSpaceDN w:val="0"/>
        <w:adjustRightInd w:val="0"/>
        <w:jc w:val="both"/>
        <w:rPr>
          <w:color w:val="000000"/>
          <w:sz w:val="24"/>
          <w:szCs w:val="24"/>
        </w:rPr>
      </w:pPr>
    </w:p>
    <w:p w:rsidR="00A542B3" w:rsidRDefault="00A542B3" w:rsidP="00A542B3">
      <w:pPr>
        <w:numPr>
          <w:ilvl w:val="0"/>
          <w:numId w:val="3"/>
        </w:numPr>
        <w:autoSpaceDE w:val="0"/>
        <w:autoSpaceDN w:val="0"/>
        <w:adjustRightInd w:val="0"/>
        <w:jc w:val="both"/>
        <w:rPr>
          <w:sz w:val="24"/>
          <w:szCs w:val="24"/>
        </w:rPr>
      </w:pPr>
      <w:r w:rsidRPr="008E5B66">
        <w:rPr>
          <w:sz w:val="24"/>
          <w:szCs w:val="24"/>
        </w:rPr>
        <w:t>All designated scanner operators have the responsibility to scan, cleanup, rotate, attribute and annotate documents</w:t>
      </w:r>
      <w:r>
        <w:rPr>
          <w:sz w:val="24"/>
          <w:szCs w:val="24"/>
        </w:rPr>
        <w:t>.</w:t>
      </w:r>
    </w:p>
    <w:p w:rsidR="00A542B3" w:rsidRDefault="00A542B3" w:rsidP="00A542B3">
      <w:pPr>
        <w:autoSpaceDE w:val="0"/>
        <w:autoSpaceDN w:val="0"/>
        <w:adjustRightInd w:val="0"/>
        <w:jc w:val="both"/>
        <w:rPr>
          <w:sz w:val="24"/>
          <w:szCs w:val="24"/>
        </w:rPr>
      </w:pPr>
    </w:p>
    <w:p w:rsidR="00A542B3" w:rsidRPr="00355053" w:rsidRDefault="00A542B3" w:rsidP="00A542B3">
      <w:pPr>
        <w:numPr>
          <w:ilvl w:val="0"/>
          <w:numId w:val="3"/>
        </w:numPr>
        <w:autoSpaceDE w:val="0"/>
        <w:autoSpaceDN w:val="0"/>
        <w:adjustRightInd w:val="0"/>
        <w:jc w:val="both"/>
        <w:rPr>
          <w:b/>
          <w:color w:val="000000"/>
          <w:sz w:val="24"/>
          <w:szCs w:val="24"/>
          <w:u w:val="single"/>
        </w:rPr>
      </w:pPr>
      <w:r>
        <w:rPr>
          <w:sz w:val="24"/>
          <w:szCs w:val="24"/>
        </w:rPr>
        <w:t>Inventory all pages to ensure accuracy of the completed travel document.</w:t>
      </w:r>
    </w:p>
    <w:p w:rsidR="00A542B3" w:rsidRDefault="00A542B3" w:rsidP="00A542B3">
      <w:pPr>
        <w:pStyle w:val="ListParagraph"/>
        <w:autoSpaceDE w:val="0"/>
        <w:autoSpaceDN w:val="0"/>
        <w:adjustRightInd w:val="0"/>
        <w:spacing w:line="240" w:lineRule="exact"/>
        <w:ind w:left="0"/>
        <w:rPr>
          <w:rFonts w:ascii="Times New Roman" w:hAnsi="Times New Roman"/>
          <w:color w:val="000000"/>
          <w:sz w:val="24"/>
          <w:szCs w:val="24"/>
        </w:rPr>
      </w:pPr>
    </w:p>
    <w:p w:rsidR="00A542B3" w:rsidRDefault="00A542B3" w:rsidP="00A542B3">
      <w:pPr>
        <w:ind w:firstLine="360"/>
        <w:rPr>
          <w:b/>
          <w:bCs/>
          <w:sz w:val="24"/>
          <w:szCs w:val="24"/>
        </w:rPr>
      </w:pPr>
      <w:r>
        <w:rPr>
          <w:b/>
          <w:bCs/>
          <w:sz w:val="24"/>
          <w:szCs w:val="24"/>
        </w:rPr>
        <w:t>Scanned document requirements:</w:t>
      </w:r>
    </w:p>
    <w:p w:rsidR="00A542B3" w:rsidRDefault="00A542B3" w:rsidP="00A542B3">
      <w:pPr>
        <w:pStyle w:val="ListParagraph"/>
        <w:rPr>
          <w:rFonts w:ascii="Times New Roman" w:hAnsi="Times New Roman"/>
          <w:sz w:val="24"/>
          <w:szCs w:val="24"/>
        </w:rPr>
      </w:pPr>
    </w:p>
    <w:p w:rsidR="00A542B3" w:rsidRDefault="00A542B3" w:rsidP="00A542B3">
      <w:pPr>
        <w:numPr>
          <w:ilvl w:val="0"/>
          <w:numId w:val="2"/>
        </w:numPr>
        <w:rPr>
          <w:sz w:val="24"/>
          <w:szCs w:val="24"/>
        </w:rPr>
      </w:pPr>
      <w:r>
        <w:rPr>
          <w:sz w:val="24"/>
          <w:szCs w:val="24"/>
        </w:rPr>
        <w:t>The required file format is PDF.</w:t>
      </w:r>
    </w:p>
    <w:p w:rsidR="00A542B3" w:rsidRPr="009330BE" w:rsidRDefault="00A542B3" w:rsidP="00A542B3">
      <w:pPr>
        <w:pStyle w:val="ListParagraph"/>
        <w:numPr>
          <w:ilvl w:val="0"/>
          <w:numId w:val="2"/>
        </w:numPr>
        <w:autoSpaceDE w:val="0"/>
        <w:autoSpaceDN w:val="0"/>
        <w:adjustRightInd w:val="0"/>
        <w:spacing w:line="240" w:lineRule="exact"/>
        <w:rPr>
          <w:rFonts w:ascii="Times New Roman" w:hAnsi="Times New Roman"/>
          <w:color w:val="000000"/>
          <w:sz w:val="24"/>
          <w:szCs w:val="24"/>
        </w:rPr>
      </w:pPr>
      <w:r>
        <w:rPr>
          <w:rFonts w:ascii="Times New Roman" w:hAnsi="Times New Roman"/>
          <w:color w:val="000000"/>
          <w:sz w:val="24"/>
          <w:szCs w:val="24"/>
        </w:rPr>
        <w:t>Document preparation will include inventorying pages, unpacking, unfolding, unbinding fasteners (removing paper clips, staples, etc.), repairing damaged pages, smoothing out pages, and rotating pages to show alignment in one orientation.</w:t>
      </w:r>
    </w:p>
    <w:p w:rsidR="00A542B3" w:rsidRDefault="00A542B3" w:rsidP="00A542B3">
      <w:pPr>
        <w:numPr>
          <w:ilvl w:val="0"/>
          <w:numId w:val="2"/>
        </w:numPr>
        <w:rPr>
          <w:sz w:val="24"/>
          <w:szCs w:val="24"/>
        </w:rPr>
      </w:pPr>
      <w:r>
        <w:rPr>
          <w:sz w:val="24"/>
          <w:szCs w:val="24"/>
        </w:rPr>
        <w:t xml:space="preserve">Clear adhesive tape </w:t>
      </w:r>
      <w:r w:rsidRPr="001261D0">
        <w:rPr>
          <w:sz w:val="24"/>
          <w:szCs w:val="24"/>
          <w:u w:val="single"/>
        </w:rPr>
        <w:t>should not</w:t>
      </w:r>
      <w:r>
        <w:rPr>
          <w:sz w:val="24"/>
          <w:szCs w:val="24"/>
        </w:rPr>
        <w:t xml:space="preserve"> be placed on top of important information when prepping for sending or scanning.  Scanners do not read through clear adhesive tape; thus, anything under the tape, while legible to the human eye, is not legible to the scanner. (ex. </w:t>
      </w:r>
      <w:r>
        <w:rPr>
          <w:b/>
          <w:sz w:val="24"/>
          <w:szCs w:val="24"/>
        </w:rPr>
        <w:t>do not tape over cash register receipts as the print disappears</w:t>
      </w:r>
      <w:r>
        <w:rPr>
          <w:sz w:val="24"/>
          <w:szCs w:val="24"/>
        </w:rPr>
        <w:t>.)</w:t>
      </w:r>
    </w:p>
    <w:p w:rsidR="00A542B3" w:rsidRDefault="00A542B3" w:rsidP="00A542B3">
      <w:pPr>
        <w:numPr>
          <w:ilvl w:val="0"/>
          <w:numId w:val="2"/>
        </w:numPr>
        <w:rPr>
          <w:sz w:val="24"/>
          <w:szCs w:val="24"/>
        </w:rPr>
      </w:pPr>
      <w:r>
        <w:rPr>
          <w:sz w:val="24"/>
          <w:szCs w:val="24"/>
        </w:rPr>
        <w:t>Receipts with faint print should be copied and darkened for scanning.</w:t>
      </w:r>
    </w:p>
    <w:p w:rsidR="00A542B3" w:rsidRDefault="00A542B3" w:rsidP="00A542B3">
      <w:pPr>
        <w:numPr>
          <w:ilvl w:val="0"/>
          <w:numId w:val="2"/>
        </w:numPr>
        <w:rPr>
          <w:sz w:val="24"/>
          <w:szCs w:val="24"/>
        </w:rPr>
      </w:pPr>
      <w:r>
        <w:rPr>
          <w:sz w:val="24"/>
          <w:szCs w:val="24"/>
        </w:rPr>
        <w:t>Tape small receipts to an 8 ½ x 11 white sheet of paper.</w:t>
      </w:r>
    </w:p>
    <w:p w:rsidR="00A542B3" w:rsidRDefault="00A542B3" w:rsidP="00A542B3">
      <w:pPr>
        <w:numPr>
          <w:ilvl w:val="0"/>
          <w:numId w:val="2"/>
        </w:numPr>
        <w:rPr>
          <w:sz w:val="24"/>
          <w:szCs w:val="24"/>
        </w:rPr>
      </w:pPr>
      <w:r>
        <w:rPr>
          <w:sz w:val="24"/>
          <w:szCs w:val="24"/>
        </w:rPr>
        <w:t>Be sure to tape all four sides to white paper.</w:t>
      </w:r>
    </w:p>
    <w:p w:rsidR="00A542B3" w:rsidRDefault="00A542B3" w:rsidP="00A542B3">
      <w:pPr>
        <w:numPr>
          <w:ilvl w:val="0"/>
          <w:numId w:val="2"/>
        </w:numPr>
        <w:rPr>
          <w:sz w:val="24"/>
          <w:szCs w:val="24"/>
        </w:rPr>
      </w:pPr>
      <w:r>
        <w:rPr>
          <w:sz w:val="24"/>
          <w:szCs w:val="24"/>
        </w:rPr>
        <w:t>Be sure to remove all sticky notes.</w:t>
      </w:r>
    </w:p>
    <w:p w:rsidR="00A542B3" w:rsidRDefault="00A542B3" w:rsidP="00A542B3">
      <w:pPr>
        <w:numPr>
          <w:ilvl w:val="0"/>
          <w:numId w:val="2"/>
        </w:numPr>
        <w:rPr>
          <w:sz w:val="24"/>
          <w:szCs w:val="24"/>
        </w:rPr>
      </w:pPr>
      <w:r>
        <w:rPr>
          <w:sz w:val="24"/>
          <w:szCs w:val="24"/>
        </w:rPr>
        <w:t>Do not use highlighters to mark names, invoice numbers or important information.  The highlights scan as blacked out.</w:t>
      </w:r>
    </w:p>
    <w:p w:rsidR="00A542B3" w:rsidRDefault="00A542B3" w:rsidP="00A542B3">
      <w:pPr>
        <w:numPr>
          <w:ilvl w:val="0"/>
          <w:numId w:val="2"/>
        </w:numPr>
        <w:rPr>
          <w:sz w:val="24"/>
          <w:szCs w:val="24"/>
        </w:rPr>
      </w:pPr>
      <w:r>
        <w:rPr>
          <w:sz w:val="24"/>
          <w:szCs w:val="24"/>
        </w:rPr>
        <w:t>Do black out sensitive information such as Social Security Numbers and personal credit card numbers.</w:t>
      </w:r>
    </w:p>
    <w:p w:rsidR="00A542B3" w:rsidRDefault="00A542B3" w:rsidP="00A542B3">
      <w:pPr>
        <w:numPr>
          <w:ilvl w:val="0"/>
          <w:numId w:val="2"/>
        </w:numPr>
        <w:rPr>
          <w:sz w:val="24"/>
          <w:szCs w:val="24"/>
        </w:rPr>
      </w:pPr>
      <w:r>
        <w:rPr>
          <w:b/>
          <w:sz w:val="24"/>
          <w:szCs w:val="24"/>
        </w:rPr>
        <w:t>All pages need to be straight and the correct direction for readability when viewing.</w:t>
      </w:r>
    </w:p>
    <w:p w:rsidR="00A542B3" w:rsidRDefault="00A542B3" w:rsidP="00A542B3">
      <w:pPr>
        <w:numPr>
          <w:ilvl w:val="0"/>
          <w:numId w:val="2"/>
        </w:numPr>
        <w:rPr>
          <w:sz w:val="24"/>
          <w:szCs w:val="24"/>
        </w:rPr>
      </w:pPr>
      <w:r>
        <w:rPr>
          <w:sz w:val="24"/>
          <w:szCs w:val="24"/>
        </w:rPr>
        <w:lastRenderedPageBreak/>
        <w:t>Group like size documents together to minimize changes in paper size settings.</w:t>
      </w:r>
    </w:p>
    <w:p w:rsidR="00A542B3" w:rsidRDefault="00A542B3" w:rsidP="00A542B3">
      <w:pPr>
        <w:numPr>
          <w:ilvl w:val="0"/>
          <w:numId w:val="2"/>
        </w:numPr>
        <w:rPr>
          <w:sz w:val="24"/>
          <w:szCs w:val="24"/>
        </w:rPr>
      </w:pPr>
      <w:r>
        <w:rPr>
          <w:sz w:val="24"/>
          <w:szCs w:val="24"/>
        </w:rPr>
        <w:t xml:space="preserve">The correct page size needs to be used so items are not cut off and/or space is not wasted </w:t>
      </w:r>
    </w:p>
    <w:p w:rsidR="00A542B3" w:rsidRDefault="00C4261C" w:rsidP="00A542B3">
      <w:pPr>
        <w:numPr>
          <w:ilvl w:val="0"/>
          <w:numId w:val="2"/>
        </w:numPr>
        <w:rPr>
          <w:sz w:val="24"/>
          <w:szCs w:val="24"/>
        </w:rPr>
      </w:pPr>
      <w:proofErr w:type="spellStart"/>
      <w:r>
        <w:rPr>
          <w:bCs/>
          <w:sz w:val="24"/>
          <w:szCs w:val="24"/>
        </w:rPr>
        <w:t>LaCarte</w:t>
      </w:r>
      <w:proofErr w:type="spellEnd"/>
      <w:r>
        <w:rPr>
          <w:bCs/>
          <w:sz w:val="24"/>
          <w:szCs w:val="24"/>
        </w:rPr>
        <w:t xml:space="preserve"> transaction logs</w:t>
      </w:r>
      <w:r w:rsidR="00A542B3">
        <w:rPr>
          <w:bCs/>
          <w:sz w:val="24"/>
          <w:szCs w:val="24"/>
        </w:rPr>
        <w:t xml:space="preserve"> and the associated documentation/receipts should be scanned in its entirety and one P</w:t>
      </w:r>
      <w:r>
        <w:rPr>
          <w:bCs/>
          <w:sz w:val="24"/>
          <w:szCs w:val="24"/>
        </w:rPr>
        <w:t>DF file created for each accountholder for each billing cycle for which activity is present.</w:t>
      </w:r>
    </w:p>
    <w:p w:rsidR="00A542B3" w:rsidRDefault="00A542B3" w:rsidP="00A542B3">
      <w:pPr>
        <w:numPr>
          <w:ilvl w:val="0"/>
          <w:numId w:val="2"/>
        </w:numPr>
        <w:rPr>
          <w:sz w:val="24"/>
          <w:szCs w:val="24"/>
        </w:rPr>
      </w:pPr>
      <w:r>
        <w:rPr>
          <w:bCs/>
          <w:sz w:val="24"/>
          <w:szCs w:val="24"/>
        </w:rPr>
        <w:t>Signature stamps and/or electron</w:t>
      </w:r>
      <w:r w:rsidR="00C4261C">
        <w:rPr>
          <w:bCs/>
          <w:sz w:val="24"/>
          <w:szCs w:val="24"/>
        </w:rPr>
        <w:t xml:space="preserve">ic approvals are not acceptable; the </w:t>
      </w:r>
      <w:proofErr w:type="spellStart"/>
      <w:r w:rsidR="00C4261C">
        <w:rPr>
          <w:bCs/>
          <w:sz w:val="24"/>
          <w:szCs w:val="24"/>
        </w:rPr>
        <w:t>LaCarte</w:t>
      </w:r>
      <w:proofErr w:type="spellEnd"/>
      <w:r w:rsidR="00C4261C">
        <w:rPr>
          <w:bCs/>
          <w:sz w:val="24"/>
          <w:szCs w:val="24"/>
        </w:rPr>
        <w:t xml:space="preserve"> transaction log must be signed by the accountholder and his/her approver.</w:t>
      </w:r>
    </w:p>
    <w:p w:rsidR="00A542B3" w:rsidRDefault="00A542B3" w:rsidP="00A542B3">
      <w:pPr>
        <w:rPr>
          <w:sz w:val="24"/>
          <w:szCs w:val="24"/>
        </w:rPr>
      </w:pPr>
    </w:p>
    <w:p w:rsidR="00A542B3" w:rsidRPr="00685F29" w:rsidRDefault="00A542B3" w:rsidP="00A542B3">
      <w:pPr>
        <w:pStyle w:val="PlainText"/>
        <w:rPr>
          <w:rFonts w:ascii="Times New Roman" w:hAnsi="Times New Roman"/>
          <w:b/>
          <w:sz w:val="24"/>
          <w:szCs w:val="24"/>
          <w:u w:val="single"/>
        </w:rPr>
      </w:pPr>
      <w:r w:rsidRPr="00685F29">
        <w:rPr>
          <w:rFonts w:ascii="Times New Roman" w:hAnsi="Times New Roman"/>
          <w:b/>
          <w:sz w:val="24"/>
          <w:szCs w:val="24"/>
          <w:u w:val="single"/>
        </w:rPr>
        <w:t>Example</w:t>
      </w:r>
      <w:r>
        <w:rPr>
          <w:rFonts w:ascii="Times New Roman" w:hAnsi="Times New Roman"/>
          <w:b/>
          <w:sz w:val="24"/>
          <w:szCs w:val="24"/>
          <w:u w:val="single"/>
        </w:rPr>
        <w:t xml:space="preserve"> - </w:t>
      </w:r>
      <w:r w:rsidRPr="00685F29">
        <w:rPr>
          <w:rFonts w:ascii="Times New Roman" w:hAnsi="Times New Roman"/>
          <w:b/>
          <w:sz w:val="24"/>
          <w:szCs w:val="24"/>
          <w:u w:val="single"/>
        </w:rPr>
        <w:t>illegible/Not acceptable scanned receipts:</w:t>
      </w:r>
    </w:p>
    <w:p w:rsidR="00A542B3" w:rsidRDefault="00A542B3" w:rsidP="00A542B3">
      <w:pPr>
        <w:rPr>
          <w:sz w:val="24"/>
          <w:szCs w:val="24"/>
        </w:rPr>
      </w:pPr>
    </w:p>
    <w:p w:rsidR="00A542B3" w:rsidRPr="0081311B" w:rsidRDefault="00A542B3" w:rsidP="00A542B3">
      <w:pPr>
        <w:rPr>
          <w:sz w:val="24"/>
          <w:szCs w:val="24"/>
        </w:rPr>
      </w:pPr>
      <w:r w:rsidRPr="00685F29">
        <w:rPr>
          <w:sz w:val="24"/>
          <w:szCs w:val="24"/>
        </w:rPr>
        <w:t>In this example, clear tape covered important information on this scan</w:t>
      </w:r>
      <w:r>
        <w:rPr>
          <w:sz w:val="24"/>
          <w:szCs w:val="24"/>
        </w:rPr>
        <w:t>ned receipt</w:t>
      </w:r>
    </w:p>
    <w:p w:rsidR="00A542B3" w:rsidRDefault="00A542B3" w:rsidP="00A542B3">
      <w:pPr>
        <w:rPr>
          <w:sz w:val="24"/>
          <w:szCs w:val="24"/>
        </w:rPr>
      </w:pPr>
    </w:p>
    <w:p w:rsidR="00875DC9" w:rsidRDefault="00A542B3">
      <w:r w:rsidRPr="00A542B3">
        <w:rPr>
          <w:noProof/>
        </w:rPr>
        <w:drawing>
          <wp:inline distT="0" distB="0" distL="0" distR="0">
            <wp:extent cx="5943600" cy="3204006"/>
            <wp:effectExtent l="1905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srcRect l="13628" t="27779" r="2431" b="8333"/>
                    <a:stretch>
                      <a:fillRect/>
                    </a:stretch>
                  </pic:blipFill>
                  <pic:spPr bwMode="auto">
                    <a:xfrm>
                      <a:off x="0" y="0"/>
                      <a:ext cx="5943600" cy="3204006"/>
                    </a:xfrm>
                    <a:prstGeom prst="rect">
                      <a:avLst/>
                    </a:prstGeom>
                    <a:noFill/>
                    <a:ln w="9525">
                      <a:noFill/>
                      <a:miter lim="800000"/>
                      <a:headEnd/>
                      <a:tailEnd/>
                    </a:ln>
                  </pic:spPr>
                </pic:pic>
              </a:graphicData>
            </a:graphic>
          </wp:inline>
        </w:drawing>
      </w:r>
    </w:p>
    <w:p w:rsidR="00A542B3" w:rsidRDefault="00A542B3"/>
    <w:p w:rsidR="00A542B3" w:rsidRDefault="00A542B3"/>
    <w:sectPr w:rsidR="00A542B3" w:rsidSect="00875DC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8D6F03"/>
    <w:multiLevelType w:val="hybridMultilevel"/>
    <w:tmpl w:val="8B6C36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1E932181"/>
    <w:multiLevelType w:val="multilevel"/>
    <w:tmpl w:val="0D9A2A9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3CB53956"/>
    <w:multiLevelType w:val="hybridMultilevel"/>
    <w:tmpl w:val="99248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542B3"/>
    <w:rsid w:val="00041A70"/>
    <w:rsid w:val="002973D2"/>
    <w:rsid w:val="00385C01"/>
    <w:rsid w:val="00875DC9"/>
    <w:rsid w:val="00A542B3"/>
    <w:rsid w:val="00C4261C"/>
    <w:rsid w:val="00C9171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42B3"/>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42B3"/>
    <w:pPr>
      <w:ind w:left="720"/>
    </w:pPr>
    <w:rPr>
      <w:rFonts w:ascii="Calibri" w:eastAsia="Calibri" w:hAnsi="Calibri"/>
      <w:sz w:val="22"/>
      <w:szCs w:val="22"/>
    </w:rPr>
  </w:style>
  <w:style w:type="paragraph" w:styleId="BalloonText">
    <w:name w:val="Balloon Text"/>
    <w:basedOn w:val="Normal"/>
    <w:link w:val="BalloonTextChar"/>
    <w:uiPriority w:val="99"/>
    <w:semiHidden/>
    <w:unhideWhenUsed/>
    <w:rsid w:val="00A542B3"/>
    <w:rPr>
      <w:rFonts w:ascii="Tahoma" w:hAnsi="Tahoma" w:cs="Tahoma"/>
      <w:sz w:val="16"/>
      <w:szCs w:val="16"/>
    </w:rPr>
  </w:style>
  <w:style w:type="character" w:customStyle="1" w:styleId="BalloonTextChar">
    <w:name w:val="Balloon Text Char"/>
    <w:basedOn w:val="DefaultParagraphFont"/>
    <w:link w:val="BalloonText"/>
    <w:uiPriority w:val="99"/>
    <w:semiHidden/>
    <w:rsid w:val="00A542B3"/>
    <w:rPr>
      <w:rFonts w:ascii="Tahoma" w:eastAsia="Times New Roman" w:hAnsi="Tahoma" w:cs="Tahoma"/>
      <w:sz w:val="16"/>
      <w:szCs w:val="16"/>
    </w:rPr>
  </w:style>
  <w:style w:type="paragraph" w:styleId="PlainText">
    <w:name w:val="Plain Text"/>
    <w:basedOn w:val="Normal"/>
    <w:link w:val="PlainTextChar"/>
    <w:uiPriority w:val="99"/>
    <w:unhideWhenUsed/>
    <w:rsid w:val="00A542B3"/>
    <w:rPr>
      <w:rFonts w:ascii="Consolas" w:eastAsia="Calibri" w:hAnsi="Consolas"/>
      <w:sz w:val="21"/>
      <w:szCs w:val="21"/>
    </w:rPr>
  </w:style>
  <w:style w:type="character" w:customStyle="1" w:styleId="PlainTextChar">
    <w:name w:val="Plain Text Char"/>
    <w:basedOn w:val="DefaultParagraphFont"/>
    <w:link w:val="PlainText"/>
    <w:uiPriority w:val="99"/>
    <w:rsid w:val="00A542B3"/>
    <w:rPr>
      <w:rFonts w:ascii="Consolas" w:eastAsia="Calibri" w:hAnsi="Consolas" w:cs="Times New Roman"/>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2</Pages>
  <Words>467</Words>
  <Characters>2664</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LSU Health Sciences Center</Company>
  <LinksUpToDate>false</LinksUpToDate>
  <CharactersWithSpaces>3125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dburli</dc:creator>
  <cp:lastModifiedBy>dburli</cp:lastModifiedBy>
  <cp:revision>2</cp:revision>
  <dcterms:created xsi:type="dcterms:W3CDTF">2016-05-16T17:28:00Z</dcterms:created>
  <dcterms:modified xsi:type="dcterms:W3CDTF">2016-05-16T17:28:00Z</dcterms:modified>
</cp:coreProperties>
</file>